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W w:w="0" w:type="auto"/>
        <w:tblInd w:w="4786" w:type="dxa"/>
        <w:tblLook w:val="04A0"/>
      </w:tblPr>
      <w:tblGrid>
        <w:gridCol w:w="4785"/>
      </w:tblGrid>
      <w:tr w:rsidR="0049253C" w:rsidRPr="0049253C" w:rsidTr="0049253C">
        <w:tc>
          <w:tcPr>
            <w:tcW w:w="4785" w:type="dxa"/>
          </w:tcPr>
          <w:p w:rsidR="0049253C" w:rsidRDefault="0049253C" w:rsidP="0049253C">
            <w:pPr>
              <w:pStyle w:val="normal"/>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ЗАТВЕРДЖЕНО</w:t>
            </w:r>
          </w:p>
          <w:p w:rsidR="0049253C" w:rsidRDefault="0049253C" w:rsidP="0049253C">
            <w:pPr>
              <w:pStyle w:val="normal"/>
              <w:jc w:val="both"/>
              <w:rPr>
                <w:rFonts w:ascii="Times New Roman" w:eastAsia="Times New Roman" w:hAnsi="Times New Roman" w:cs="Times New Roman"/>
                <w:b/>
                <w:sz w:val="28"/>
                <w:szCs w:val="28"/>
              </w:rPr>
            </w:pPr>
          </w:p>
          <w:p w:rsidR="0049253C" w:rsidRDefault="0049253C" w:rsidP="0049253C">
            <w:pPr>
              <w:pStyle w:val="normal"/>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Рішення </w:t>
            </w:r>
            <w:proofErr w:type="spellStart"/>
            <w:r>
              <w:rPr>
                <w:rFonts w:ascii="Times New Roman" w:eastAsia="Times New Roman" w:hAnsi="Times New Roman" w:cs="Times New Roman"/>
                <w:b/>
                <w:sz w:val="28"/>
                <w:szCs w:val="28"/>
              </w:rPr>
              <w:t>_____________сесії</w:t>
            </w:r>
            <w:proofErr w:type="spellEnd"/>
            <w:r>
              <w:rPr>
                <w:rFonts w:ascii="Times New Roman" w:eastAsia="Times New Roman" w:hAnsi="Times New Roman" w:cs="Times New Roman"/>
                <w:b/>
                <w:sz w:val="28"/>
                <w:szCs w:val="28"/>
              </w:rPr>
              <w:t xml:space="preserve"> </w:t>
            </w:r>
          </w:p>
          <w:p w:rsidR="0049253C" w:rsidRDefault="0049253C" w:rsidP="0049253C">
            <w:pPr>
              <w:pStyle w:val="normal"/>
              <w:jc w:val="both"/>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Ставненської</w:t>
            </w:r>
            <w:proofErr w:type="spellEnd"/>
            <w:r>
              <w:rPr>
                <w:rFonts w:ascii="Times New Roman" w:eastAsia="Times New Roman" w:hAnsi="Times New Roman" w:cs="Times New Roman"/>
                <w:b/>
                <w:sz w:val="28"/>
                <w:szCs w:val="28"/>
              </w:rPr>
              <w:t xml:space="preserve"> сільської ради</w:t>
            </w:r>
          </w:p>
          <w:p w:rsidR="0049253C" w:rsidRPr="0049253C" w:rsidRDefault="0049253C" w:rsidP="0049253C">
            <w:pPr>
              <w:pStyle w:val="normal"/>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V</w:t>
            </w:r>
            <w:r w:rsidRPr="0049253C">
              <w:rPr>
                <w:rFonts w:ascii="Times New Roman" w:eastAsia="Times New Roman" w:hAnsi="Times New Roman" w:cs="Times New Roman"/>
                <w:b/>
                <w:sz w:val="28"/>
                <w:szCs w:val="28"/>
              </w:rPr>
              <w:t>ІІІ скликання _________№_____</w:t>
            </w:r>
          </w:p>
          <w:p w:rsidR="0049253C" w:rsidRPr="0049253C" w:rsidRDefault="0049253C" w:rsidP="0049253C">
            <w:pPr>
              <w:pStyle w:val="normal"/>
              <w:jc w:val="both"/>
              <w:rPr>
                <w:rFonts w:ascii="Times New Roman" w:eastAsia="Times New Roman" w:hAnsi="Times New Roman" w:cs="Times New Roman"/>
                <w:b/>
                <w:sz w:val="28"/>
                <w:szCs w:val="28"/>
              </w:rPr>
            </w:pPr>
          </w:p>
        </w:tc>
      </w:tr>
    </w:tbl>
    <w:p w:rsidR="0049253C" w:rsidRPr="0049253C" w:rsidRDefault="0049253C" w:rsidP="00AE287D">
      <w:pPr>
        <w:pStyle w:val="normal"/>
        <w:spacing w:after="0" w:line="240" w:lineRule="auto"/>
        <w:ind w:firstLine="709"/>
        <w:jc w:val="center"/>
        <w:rPr>
          <w:rFonts w:ascii="Times New Roman" w:eastAsia="Times New Roman" w:hAnsi="Times New Roman" w:cs="Times New Roman"/>
          <w:b/>
          <w:sz w:val="28"/>
          <w:szCs w:val="28"/>
        </w:rPr>
      </w:pPr>
    </w:p>
    <w:p w:rsidR="002E4FD0" w:rsidRDefault="002E4FD0">
      <w:pPr>
        <w:pStyle w:val="normal"/>
        <w:spacing w:after="0" w:line="240" w:lineRule="auto"/>
        <w:ind w:firstLine="709"/>
        <w:jc w:val="center"/>
        <w:rPr>
          <w:rFonts w:ascii="Times New Roman" w:eastAsia="Times New Roman" w:hAnsi="Times New Roman" w:cs="Times New Roman"/>
          <w:b/>
          <w:sz w:val="28"/>
          <w:szCs w:val="28"/>
        </w:rPr>
      </w:pPr>
    </w:p>
    <w:p w:rsidR="0049253C" w:rsidRDefault="0049253C">
      <w:pPr>
        <w:pStyle w:val="normal"/>
        <w:spacing w:after="0" w:line="240" w:lineRule="auto"/>
        <w:ind w:firstLine="709"/>
        <w:jc w:val="center"/>
        <w:rPr>
          <w:rFonts w:ascii="Times New Roman" w:eastAsia="Times New Roman" w:hAnsi="Times New Roman" w:cs="Times New Roman"/>
          <w:b/>
          <w:sz w:val="28"/>
          <w:szCs w:val="28"/>
        </w:rPr>
      </w:pPr>
    </w:p>
    <w:p w:rsidR="0049253C" w:rsidRDefault="0049253C">
      <w:pPr>
        <w:pStyle w:val="normal"/>
        <w:spacing w:after="0" w:line="240" w:lineRule="auto"/>
        <w:ind w:firstLine="709"/>
        <w:jc w:val="center"/>
        <w:rPr>
          <w:rFonts w:ascii="Times New Roman" w:eastAsia="Times New Roman" w:hAnsi="Times New Roman" w:cs="Times New Roman"/>
          <w:b/>
          <w:sz w:val="28"/>
          <w:szCs w:val="28"/>
        </w:rPr>
      </w:pPr>
    </w:p>
    <w:p w:rsidR="0049253C" w:rsidRDefault="0049253C">
      <w:pPr>
        <w:pStyle w:val="normal"/>
        <w:spacing w:after="0" w:line="240" w:lineRule="auto"/>
        <w:ind w:firstLine="709"/>
        <w:jc w:val="center"/>
        <w:rPr>
          <w:rFonts w:ascii="Times New Roman" w:eastAsia="Times New Roman" w:hAnsi="Times New Roman" w:cs="Times New Roman"/>
          <w:b/>
          <w:sz w:val="28"/>
          <w:szCs w:val="28"/>
        </w:rPr>
      </w:pPr>
    </w:p>
    <w:p w:rsidR="002E4FD0" w:rsidRDefault="00857A34">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ПОЛОЖЕННЯ</w:t>
      </w:r>
    </w:p>
    <w:p w:rsidR="00AE287D" w:rsidRDefault="00857A34" w:rsidP="00AE287D">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ПРО </w:t>
      </w:r>
      <w:r w:rsidR="00407E5A">
        <w:rPr>
          <w:rFonts w:ascii="Times New Roman" w:eastAsia="Times New Roman" w:hAnsi="Times New Roman" w:cs="Times New Roman"/>
          <w:b/>
          <w:sz w:val="40"/>
          <w:szCs w:val="40"/>
        </w:rPr>
        <w:t>УЖОЦЬКУ</w:t>
      </w:r>
      <w:r>
        <w:rPr>
          <w:rFonts w:ascii="Times New Roman" w:eastAsia="Times New Roman" w:hAnsi="Times New Roman" w:cs="Times New Roman"/>
          <w:b/>
          <w:sz w:val="40"/>
          <w:szCs w:val="40"/>
        </w:rPr>
        <w:t xml:space="preserve"> ГІМНАЗІЮ- ФІЛІЮ  </w:t>
      </w:r>
    </w:p>
    <w:p w:rsidR="00AE287D" w:rsidRDefault="00AE287D" w:rsidP="00AE287D">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ВОЛОСЯНКІВСЬКОГО ЗАКЛАДУ ЗАГАЛЬНОЇ СЕРЕДНЬОЇ ОСВІТИ </w:t>
      </w:r>
    </w:p>
    <w:p w:rsidR="00AE287D" w:rsidRDefault="00AE287D" w:rsidP="00AE287D">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І-ІІІ СТУПЕНІВ</w:t>
      </w:r>
    </w:p>
    <w:p w:rsidR="00AE287D" w:rsidRDefault="00AE287D" w:rsidP="00AE287D">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СТАВНЕНСЬКОЇ СІЛЬСЬКОЇ РАДИ</w:t>
      </w:r>
    </w:p>
    <w:p w:rsidR="00AE287D" w:rsidRDefault="00AE287D" w:rsidP="00AE287D">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УЖГОРОДСЬКОГО  РАЙОНУ</w:t>
      </w:r>
    </w:p>
    <w:p w:rsidR="00AE287D" w:rsidRDefault="00AE287D" w:rsidP="00AE287D">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ЗАКАРПАТСЬКОЇ ОБЛАСТІ</w:t>
      </w:r>
    </w:p>
    <w:p w:rsidR="002E4FD0" w:rsidRDefault="002E4FD0" w:rsidP="00AE287D">
      <w:pPr>
        <w:pStyle w:val="normal"/>
        <w:spacing w:after="0" w:line="360" w:lineRule="auto"/>
        <w:ind w:firstLine="709"/>
        <w:jc w:val="center"/>
        <w:rPr>
          <w:rFonts w:ascii="Times New Roman" w:eastAsia="Times New Roman" w:hAnsi="Times New Roman" w:cs="Times New Roman"/>
          <w:b/>
          <w:color w:val="000000"/>
          <w:sz w:val="28"/>
          <w:szCs w:val="28"/>
        </w:rPr>
      </w:pPr>
    </w:p>
    <w:p w:rsidR="002E4FD0" w:rsidRDefault="002E4FD0">
      <w:pPr>
        <w:pStyle w:val="normal"/>
        <w:shd w:val="clear" w:color="auto" w:fill="FFFFFF"/>
        <w:jc w:val="center"/>
        <w:rPr>
          <w:rFonts w:ascii="Times New Roman" w:eastAsia="Times New Roman" w:hAnsi="Times New Roman" w:cs="Times New Roman"/>
          <w:b/>
          <w:color w:val="000000"/>
          <w:sz w:val="28"/>
          <w:szCs w:val="28"/>
        </w:rPr>
      </w:pPr>
    </w:p>
    <w:p w:rsidR="002E4FD0" w:rsidRDefault="002E4FD0">
      <w:pPr>
        <w:pStyle w:val="normal"/>
        <w:shd w:val="clear" w:color="auto" w:fill="FFFFFF"/>
        <w:jc w:val="center"/>
        <w:rPr>
          <w:rFonts w:ascii="Times New Roman" w:eastAsia="Times New Roman" w:hAnsi="Times New Roman" w:cs="Times New Roman"/>
          <w:b/>
          <w:color w:val="000000"/>
          <w:sz w:val="28"/>
          <w:szCs w:val="28"/>
        </w:rPr>
      </w:pPr>
    </w:p>
    <w:p w:rsidR="002E4FD0" w:rsidRDefault="002E4FD0">
      <w:pPr>
        <w:pStyle w:val="normal"/>
        <w:shd w:val="clear" w:color="auto" w:fill="FFFFFF"/>
        <w:jc w:val="center"/>
        <w:rPr>
          <w:rFonts w:ascii="Times New Roman" w:eastAsia="Times New Roman" w:hAnsi="Times New Roman" w:cs="Times New Roman"/>
          <w:b/>
          <w:color w:val="000000"/>
          <w:sz w:val="28"/>
          <w:szCs w:val="28"/>
        </w:rPr>
      </w:pPr>
    </w:p>
    <w:p w:rsidR="002E4FD0" w:rsidRDefault="002E4FD0">
      <w:pPr>
        <w:pStyle w:val="normal"/>
        <w:shd w:val="clear" w:color="auto" w:fill="FFFFFF"/>
        <w:jc w:val="center"/>
        <w:rPr>
          <w:rFonts w:ascii="Times New Roman" w:eastAsia="Times New Roman" w:hAnsi="Times New Roman" w:cs="Times New Roman"/>
          <w:b/>
          <w:color w:val="000000"/>
          <w:sz w:val="28"/>
          <w:szCs w:val="28"/>
        </w:rPr>
      </w:pPr>
    </w:p>
    <w:p w:rsidR="00AE287D" w:rsidRDefault="00AE287D">
      <w:pPr>
        <w:pStyle w:val="normal"/>
        <w:shd w:val="clear" w:color="auto" w:fill="FFFFFF"/>
        <w:jc w:val="center"/>
        <w:rPr>
          <w:rFonts w:ascii="Times New Roman" w:eastAsia="Times New Roman" w:hAnsi="Times New Roman" w:cs="Times New Roman"/>
          <w:b/>
          <w:color w:val="000000"/>
          <w:sz w:val="28"/>
          <w:szCs w:val="28"/>
        </w:rPr>
      </w:pPr>
    </w:p>
    <w:p w:rsidR="00407E5A" w:rsidRDefault="00407E5A">
      <w:pPr>
        <w:pStyle w:val="normal"/>
        <w:shd w:val="clear" w:color="auto" w:fill="FFFFFF"/>
        <w:jc w:val="center"/>
        <w:rPr>
          <w:rFonts w:ascii="Times New Roman" w:eastAsia="Times New Roman" w:hAnsi="Times New Roman" w:cs="Times New Roman"/>
          <w:b/>
          <w:color w:val="000000"/>
          <w:sz w:val="28"/>
          <w:szCs w:val="28"/>
        </w:rPr>
      </w:pPr>
    </w:p>
    <w:p w:rsidR="002E4FD0" w:rsidRDefault="002E4FD0">
      <w:pPr>
        <w:pStyle w:val="normal"/>
        <w:shd w:val="clear" w:color="auto" w:fill="FFFFFF"/>
        <w:jc w:val="center"/>
        <w:rPr>
          <w:rFonts w:ascii="Times New Roman" w:eastAsia="Times New Roman" w:hAnsi="Times New Roman" w:cs="Times New Roman"/>
          <w:b/>
          <w:color w:val="000000"/>
          <w:sz w:val="28"/>
          <w:szCs w:val="28"/>
        </w:rPr>
      </w:pPr>
    </w:p>
    <w:p w:rsidR="002E4FD0" w:rsidRDefault="00AE287D">
      <w:pPr>
        <w:pStyle w:val="normal"/>
        <w:shd w:val="clear" w:color="auto" w:fill="FFFFFF"/>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Волосянка</w:t>
      </w:r>
    </w:p>
    <w:p w:rsidR="002E4FD0" w:rsidRDefault="00857A34">
      <w:pPr>
        <w:pStyle w:val="normal"/>
        <w:shd w:val="clear" w:color="auto" w:fill="FFFFFF"/>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2021</w:t>
      </w:r>
    </w:p>
    <w:p w:rsidR="002E4FD0" w:rsidRDefault="00857A34">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І. Загальні положення</w:t>
      </w:r>
    </w:p>
    <w:p w:rsidR="002E4FD0" w:rsidRDefault="002E4FD0">
      <w:pPr>
        <w:pStyle w:val="normal"/>
        <w:spacing w:after="0" w:line="240" w:lineRule="auto"/>
        <w:ind w:firstLine="709"/>
        <w:jc w:val="both"/>
        <w:rPr>
          <w:rFonts w:ascii="Times New Roman" w:eastAsia="Times New Roman" w:hAnsi="Times New Roman" w:cs="Times New Roman"/>
          <w:sz w:val="28"/>
          <w:szCs w:val="28"/>
        </w:rPr>
      </w:pP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1.1.Повне найменування закладу освіти: </w:t>
      </w:r>
      <w:r w:rsidR="00407E5A">
        <w:rPr>
          <w:rFonts w:ascii="Times New Roman" w:eastAsia="Times New Roman" w:hAnsi="Times New Roman" w:cs="Times New Roman"/>
          <w:sz w:val="28"/>
          <w:szCs w:val="28"/>
        </w:rPr>
        <w:t>Ужоцька</w:t>
      </w:r>
      <w:r>
        <w:rPr>
          <w:rFonts w:ascii="Times New Roman" w:eastAsia="Times New Roman" w:hAnsi="Times New Roman" w:cs="Times New Roman"/>
          <w:sz w:val="28"/>
          <w:szCs w:val="28"/>
        </w:rPr>
        <w:t xml:space="preserve"> гімназія – філія </w:t>
      </w:r>
      <w:proofErr w:type="spellStart"/>
      <w:r w:rsidR="00AE287D">
        <w:rPr>
          <w:rFonts w:ascii="Times New Roman" w:eastAsia="Times New Roman" w:hAnsi="Times New Roman" w:cs="Times New Roman"/>
          <w:sz w:val="28"/>
          <w:szCs w:val="28"/>
        </w:rPr>
        <w:t>Волосянківського</w:t>
      </w:r>
      <w:proofErr w:type="spellEnd"/>
      <w:r w:rsidR="00AE287D">
        <w:rPr>
          <w:rFonts w:ascii="Times New Roman" w:eastAsia="Times New Roman" w:hAnsi="Times New Roman" w:cs="Times New Roman"/>
          <w:sz w:val="28"/>
          <w:szCs w:val="28"/>
        </w:rPr>
        <w:t xml:space="preserve"> закладу загальної середньої освіти І-ІІІ ступенів </w:t>
      </w:r>
      <w:proofErr w:type="spellStart"/>
      <w:r w:rsidR="00AE287D">
        <w:rPr>
          <w:rFonts w:ascii="Times New Roman" w:eastAsia="Times New Roman" w:hAnsi="Times New Roman" w:cs="Times New Roman"/>
          <w:sz w:val="28"/>
          <w:szCs w:val="28"/>
        </w:rPr>
        <w:t>Ставненської</w:t>
      </w:r>
      <w:proofErr w:type="spellEnd"/>
      <w:r w:rsidR="00AE287D">
        <w:rPr>
          <w:rFonts w:ascii="Times New Roman" w:eastAsia="Times New Roman" w:hAnsi="Times New Roman" w:cs="Times New Roman"/>
          <w:sz w:val="28"/>
          <w:szCs w:val="28"/>
        </w:rPr>
        <w:t xml:space="preserve"> сільськ</w:t>
      </w:r>
      <w:r>
        <w:rPr>
          <w:rFonts w:ascii="Times New Roman" w:eastAsia="Times New Roman" w:hAnsi="Times New Roman" w:cs="Times New Roman"/>
          <w:sz w:val="28"/>
          <w:szCs w:val="28"/>
        </w:rPr>
        <w:t xml:space="preserve">ої ради  Ужгородського району  Закарпатської області.    </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Скорочене найменування: філія  -  </w:t>
      </w:r>
      <w:r w:rsidR="00407E5A">
        <w:rPr>
          <w:rFonts w:ascii="Times New Roman" w:eastAsia="Times New Roman" w:hAnsi="Times New Roman" w:cs="Times New Roman"/>
          <w:sz w:val="28"/>
          <w:szCs w:val="28"/>
        </w:rPr>
        <w:t>Ужоцька</w:t>
      </w:r>
      <w:r w:rsidR="00AE287D">
        <w:rPr>
          <w:rFonts w:ascii="Times New Roman" w:eastAsia="Times New Roman" w:hAnsi="Times New Roman" w:cs="Times New Roman"/>
          <w:sz w:val="28"/>
          <w:szCs w:val="28"/>
        </w:rPr>
        <w:t xml:space="preserve"> гімназія</w:t>
      </w:r>
      <w:r>
        <w:rPr>
          <w:rFonts w:ascii="Times New Roman" w:eastAsia="Times New Roman" w:hAnsi="Times New Roman" w:cs="Times New Roman"/>
          <w:sz w:val="28"/>
          <w:szCs w:val="28"/>
        </w:rPr>
        <w:t xml:space="preserve">.    </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07E5A">
        <w:rPr>
          <w:rFonts w:ascii="Times New Roman" w:eastAsia="Times New Roman" w:hAnsi="Times New Roman" w:cs="Times New Roman"/>
          <w:sz w:val="28"/>
          <w:szCs w:val="28"/>
        </w:rPr>
        <w:t xml:space="preserve">      1.3.Юридична адреса: 89031</w:t>
      </w:r>
      <w:r>
        <w:rPr>
          <w:rFonts w:ascii="Times New Roman" w:eastAsia="Times New Roman" w:hAnsi="Times New Roman" w:cs="Times New Roman"/>
          <w:sz w:val="28"/>
          <w:szCs w:val="28"/>
        </w:rPr>
        <w:t xml:space="preserve">, Закарпатська область, </w:t>
      </w:r>
      <w:r w:rsidR="00AE287D">
        <w:rPr>
          <w:rFonts w:ascii="Times New Roman" w:eastAsia="Times New Roman" w:hAnsi="Times New Roman" w:cs="Times New Roman"/>
          <w:sz w:val="28"/>
          <w:szCs w:val="28"/>
        </w:rPr>
        <w:t xml:space="preserve">Ужгородський район,  с. </w:t>
      </w:r>
      <w:proofErr w:type="spellStart"/>
      <w:r w:rsidR="00407E5A">
        <w:rPr>
          <w:rFonts w:ascii="Times New Roman" w:eastAsia="Times New Roman" w:hAnsi="Times New Roman" w:cs="Times New Roman"/>
          <w:sz w:val="28"/>
          <w:szCs w:val="28"/>
        </w:rPr>
        <w:t>Ужок</w:t>
      </w:r>
      <w:proofErr w:type="spellEnd"/>
      <w:r w:rsidR="00AE287D">
        <w:rPr>
          <w:rFonts w:ascii="Times New Roman" w:eastAsia="Times New Roman" w:hAnsi="Times New Roman" w:cs="Times New Roman"/>
          <w:sz w:val="28"/>
          <w:szCs w:val="28"/>
        </w:rPr>
        <w:t xml:space="preserve">,  буд. </w:t>
      </w:r>
      <w:r w:rsidR="00407E5A">
        <w:rPr>
          <w:rFonts w:ascii="Times New Roman" w:eastAsia="Times New Roman" w:hAnsi="Times New Roman" w:cs="Times New Roman"/>
          <w:sz w:val="28"/>
          <w:szCs w:val="28"/>
        </w:rPr>
        <w:t>157</w:t>
      </w:r>
      <w:r>
        <w:rPr>
          <w:rFonts w:ascii="Times New Roman" w:eastAsia="Times New Roman" w:hAnsi="Times New Roman" w:cs="Times New Roman"/>
          <w:sz w:val="28"/>
          <w:szCs w:val="28"/>
        </w:rPr>
        <w:t xml:space="preserve">. </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1.4.Філія - </w:t>
      </w:r>
      <w:r w:rsidR="00407E5A">
        <w:rPr>
          <w:rFonts w:ascii="Times New Roman" w:eastAsia="Times New Roman" w:hAnsi="Times New Roman" w:cs="Times New Roman"/>
          <w:sz w:val="28"/>
          <w:szCs w:val="28"/>
        </w:rPr>
        <w:t>Ужоцька</w:t>
      </w:r>
      <w:r w:rsidR="00AE287D">
        <w:rPr>
          <w:rFonts w:ascii="Times New Roman" w:eastAsia="Times New Roman" w:hAnsi="Times New Roman" w:cs="Times New Roman"/>
          <w:sz w:val="28"/>
          <w:szCs w:val="28"/>
        </w:rPr>
        <w:t xml:space="preserve"> гімназія </w:t>
      </w:r>
      <w:r>
        <w:rPr>
          <w:rFonts w:ascii="Times New Roman" w:eastAsia="Times New Roman" w:hAnsi="Times New Roman" w:cs="Times New Roman"/>
          <w:sz w:val="28"/>
          <w:szCs w:val="28"/>
        </w:rPr>
        <w:t xml:space="preserve">(далі – філія), затверджена рішенням сесії </w:t>
      </w:r>
      <w:proofErr w:type="spellStart"/>
      <w:r w:rsidR="00AE287D">
        <w:rPr>
          <w:rFonts w:ascii="Times New Roman" w:eastAsia="Times New Roman" w:hAnsi="Times New Roman" w:cs="Times New Roman"/>
          <w:sz w:val="28"/>
          <w:szCs w:val="28"/>
        </w:rPr>
        <w:t>Ставненської</w:t>
      </w:r>
      <w:proofErr w:type="spellEnd"/>
      <w:r w:rsidR="00AE287D">
        <w:rPr>
          <w:rFonts w:ascii="Times New Roman" w:eastAsia="Times New Roman" w:hAnsi="Times New Roman" w:cs="Times New Roman"/>
          <w:sz w:val="28"/>
          <w:szCs w:val="28"/>
        </w:rPr>
        <w:t xml:space="preserve"> сільської</w:t>
      </w:r>
      <w:r>
        <w:rPr>
          <w:rFonts w:ascii="Times New Roman" w:eastAsia="Times New Roman" w:hAnsi="Times New Roman" w:cs="Times New Roman"/>
          <w:sz w:val="28"/>
          <w:szCs w:val="28"/>
        </w:rPr>
        <w:t xml:space="preserve"> ради Ужгородського району Закарпатської області (засновника) та  є комунальною власністю </w:t>
      </w:r>
      <w:proofErr w:type="spellStart"/>
      <w:r w:rsidR="00AE287D">
        <w:rPr>
          <w:rFonts w:ascii="Times New Roman" w:eastAsia="Times New Roman" w:hAnsi="Times New Roman" w:cs="Times New Roman"/>
          <w:sz w:val="28"/>
          <w:szCs w:val="28"/>
        </w:rPr>
        <w:t>Ставненської</w:t>
      </w:r>
      <w:proofErr w:type="spellEnd"/>
      <w:r w:rsidR="00AE287D">
        <w:rPr>
          <w:rFonts w:ascii="Times New Roman" w:eastAsia="Times New Roman" w:hAnsi="Times New Roman" w:cs="Times New Roman"/>
          <w:sz w:val="28"/>
          <w:szCs w:val="28"/>
        </w:rPr>
        <w:t xml:space="preserve"> сільської</w:t>
      </w:r>
      <w:r>
        <w:rPr>
          <w:rFonts w:ascii="Times New Roman" w:eastAsia="Times New Roman" w:hAnsi="Times New Roman" w:cs="Times New Roman"/>
          <w:sz w:val="28"/>
          <w:szCs w:val="28"/>
        </w:rPr>
        <w:t xml:space="preserve"> ради  Ужгородського району Закарпатської області. </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Філія є  відокремленим структурним підрозділом опорного закладу освіти - </w:t>
      </w:r>
      <w:proofErr w:type="spellStart"/>
      <w:r w:rsidR="00AE287D">
        <w:rPr>
          <w:rFonts w:ascii="Times New Roman" w:eastAsia="Times New Roman" w:hAnsi="Times New Roman" w:cs="Times New Roman"/>
          <w:sz w:val="28"/>
          <w:szCs w:val="28"/>
        </w:rPr>
        <w:t>Волосянківського</w:t>
      </w:r>
      <w:proofErr w:type="spellEnd"/>
      <w:r w:rsidR="00AE287D">
        <w:rPr>
          <w:rFonts w:ascii="Times New Roman" w:eastAsia="Times New Roman" w:hAnsi="Times New Roman" w:cs="Times New Roman"/>
          <w:sz w:val="28"/>
          <w:szCs w:val="28"/>
        </w:rPr>
        <w:t xml:space="preserve"> закладу загальної середньої освіти І-ІІІ ступенів </w:t>
      </w:r>
      <w:proofErr w:type="spellStart"/>
      <w:r w:rsidR="00AE287D">
        <w:rPr>
          <w:rFonts w:ascii="Times New Roman" w:eastAsia="Times New Roman" w:hAnsi="Times New Roman" w:cs="Times New Roman"/>
          <w:sz w:val="28"/>
          <w:szCs w:val="28"/>
        </w:rPr>
        <w:t>Ставненської</w:t>
      </w:r>
      <w:proofErr w:type="spellEnd"/>
      <w:r w:rsidR="00AE287D">
        <w:rPr>
          <w:rFonts w:ascii="Times New Roman" w:eastAsia="Times New Roman" w:hAnsi="Times New Roman" w:cs="Times New Roman"/>
          <w:sz w:val="28"/>
          <w:szCs w:val="28"/>
        </w:rPr>
        <w:t xml:space="preserve"> сільської ради  Ужгородського району  Закарпатської області </w:t>
      </w:r>
      <w:r>
        <w:rPr>
          <w:rFonts w:ascii="Times New Roman" w:eastAsia="Times New Roman" w:hAnsi="Times New Roman" w:cs="Times New Roman"/>
          <w:sz w:val="28"/>
          <w:szCs w:val="28"/>
        </w:rPr>
        <w:t xml:space="preserve">(далі – опорний заклад), йому підпорядкована, та  забезпечує реалізацію права громадян на здобуття початкової та базової середньої освіти.  </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1.6. Філія у своїй діяльності керується Конституцією України, Законами України “ Про освіту ”, “ Про  загальну середню освіту ”,</w:t>
      </w:r>
      <w:hyperlink r:id="rId4">
        <w:r>
          <w:rPr>
            <w:rFonts w:ascii="Times New Roman" w:eastAsia="Times New Roman" w:hAnsi="Times New Roman" w:cs="Times New Roman"/>
            <w:color w:val="000000"/>
            <w:sz w:val="28"/>
            <w:szCs w:val="28"/>
          </w:rPr>
          <w:t xml:space="preserve"> “ Про місцеве</w:t>
        </w:r>
      </w:hyperlink>
      <w:r>
        <w:rPr>
          <w:rFonts w:ascii="Times New Roman" w:eastAsia="Times New Roman" w:hAnsi="Times New Roman" w:cs="Times New Roman"/>
          <w:sz w:val="28"/>
          <w:szCs w:val="28"/>
        </w:rPr>
        <w:t xml:space="preserve"> </w:t>
      </w:r>
      <w:hyperlink r:id="rId5">
        <w:r>
          <w:rPr>
            <w:rFonts w:ascii="Times New Roman" w:eastAsia="Times New Roman" w:hAnsi="Times New Roman" w:cs="Times New Roman"/>
            <w:color w:val="000000"/>
            <w:sz w:val="28"/>
            <w:szCs w:val="28"/>
          </w:rPr>
          <w:t>самоврядування в Україні ”,</w:t>
        </w:r>
      </w:hyperlink>
      <w:r>
        <w:rPr>
          <w:rFonts w:ascii="Times New Roman" w:eastAsia="Times New Roman" w:hAnsi="Times New Roman" w:cs="Times New Roman"/>
          <w:sz w:val="28"/>
          <w:szCs w:val="28"/>
        </w:rPr>
        <w:t xml:space="preserve"> іншими чинними нормативно-правовими актами та цим Положенням.</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1.7. Філія не є юридичною особою і діє на підставі цього Положення, затвердженого в установленому порядку, Статуту опорного закладу та  інших нормативно-правових актів. Правонаступником майна, прав та обов’язків філії є опорний заклад.</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1.8. Головними завданнями філії є концентрація та ефективне використання наявних ресурсів, їх спрямування на  задоволення освітніх потреб здобувачів освіти, створення єдиної системи виховної роботи.  </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1.9. Філія в складі опорного закладу утворена з метою:</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створення єдиного освітнього простору;</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забезпечення рівного доступу осіб, у тому числі з особливими освітніми потребами, до якісної освіти;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створення умов для здобуття особами початкової та базової середньої освіти, забезпечення всебічного розвитку особи;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раціонального і ефективного використання наявних ресурсів, модернізації та розширення  матеріально-технічної бази (спортивних об’єктів, кабінетів фізики, хімії, біології, географії, навчальних майстерень, комп’ютерного і мультимедійного обладнання, швидкісного доступу до </w:t>
      </w:r>
      <w:proofErr w:type="spellStart"/>
      <w:r>
        <w:rPr>
          <w:rFonts w:ascii="Times New Roman" w:eastAsia="Times New Roman" w:hAnsi="Times New Roman" w:cs="Times New Roman"/>
          <w:sz w:val="28"/>
          <w:szCs w:val="28"/>
        </w:rPr>
        <w:t>інтернету</w:t>
      </w:r>
      <w:proofErr w:type="spellEnd"/>
      <w:r>
        <w:rPr>
          <w:rFonts w:ascii="Times New Roman" w:eastAsia="Times New Roman" w:hAnsi="Times New Roman" w:cs="Times New Roman"/>
          <w:sz w:val="28"/>
          <w:szCs w:val="28"/>
        </w:rPr>
        <w:t>, використання бібліотечного фонду підручників, науково-методичної, художньої та довідкової літератури тощо);</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забезпечення безпечного підвезення здобувачів освіти і педагогічних працівників до місця навчання, роботи та місця   проживання (за потреби).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1.10. Засновник створює, змінює тип, ліквідовує та реорганізовує філію, </w:t>
      </w:r>
      <w:r>
        <w:rPr>
          <w:rFonts w:ascii="Times New Roman" w:eastAsia="Times New Roman" w:hAnsi="Times New Roman" w:cs="Times New Roman"/>
          <w:color w:val="000000"/>
          <w:sz w:val="28"/>
          <w:szCs w:val="28"/>
        </w:rPr>
        <w:t>вносить зміни в її установчі документи відповідно до чинного законодавства</w:t>
      </w:r>
      <w:r>
        <w:rPr>
          <w:rFonts w:ascii="Times New Roman" w:eastAsia="Times New Roman" w:hAnsi="Times New Roman" w:cs="Times New Roman"/>
          <w:sz w:val="28"/>
          <w:szCs w:val="28"/>
        </w:rPr>
        <w:t>.</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1.11. Уповноваженим органом управління є відділ освіти, культури, сім’ї, молоді, спорту та соціального захисту населення </w:t>
      </w:r>
      <w:proofErr w:type="spellStart"/>
      <w:r w:rsidR="00AE287D">
        <w:rPr>
          <w:rFonts w:ascii="Times New Roman" w:eastAsia="Times New Roman" w:hAnsi="Times New Roman" w:cs="Times New Roman"/>
          <w:sz w:val="28"/>
          <w:szCs w:val="28"/>
        </w:rPr>
        <w:t>Ставненської</w:t>
      </w:r>
      <w:proofErr w:type="spellEnd"/>
      <w:r w:rsidR="00AE287D">
        <w:rPr>
          <w:rFonts w:ascii="Times New Roman" w:eastAsia="Times New Roman" w:hAnsi="Times New Roman" w:cs="Times New Roman"/>
          <w:sz w:val="28"/>
          <w:szCs w:val="28"/>
        </w:rPr>
        <w:t xml:space="preserve"> сільської </w:t>
      </w:r>
      <w:r>
        <w:rPr>
          <w:rFonts w:ascii="Times New Roman" w:eastAsia="Times New Roman" w:hAnsi="Times New Roman" w:cs="Times New Roman"/>
          <w:sz w:val="28"/>
          <w:szCs w:val="28"/>
        </w:rPr>
        <w:t>ради Ужгородського району Закарпатської області.</w:t>
      </w:r>
    </w:p>
    <w:p w:rsidR="002E4FD0" w:rsidRDefault="002E4FD0">
      <w:pPr>
        <w:pStyle w:val="normal"/>
        <w:spacing w:after="0" w:line="240" w:lineRule="auto"/>
        <w:ind w:firstLine="709"/>
        <w:jc w:val="both"/>
        <w:rPr>
          <w:rFonts w:ascii="Times New Roman" w:eastAsia="Times New Roman" w:hAnsi="Times New Roman" w:cs="Times New Roman"/>
          <w:sz w:val="28"/>
          <w:szCs w:val="28"/>
        </w:rPr>
      </w:pPr>
    </w:p>
    <w:p w:rsidR="002E4FD0" w:rsidRDefault="00857A34">
      <w:pPr>
        <w:pStyle w:val="normal"/>
        <w:shd w:val="clear" w:color="auto" w:fill="FFFFFF"/>
        <w:spacing w:before="150" w:after="150" w:line="240" w:lineRule="auto"/>
        <w:ind w:left="450" w:right="450"/>
        <w:jc w:val="center"/>
        <w:rPr>
          <w:rFonts w:ascii="Times New Roman" w:eastAsia="Times New Roman" w:hAnsi="Times New Roman" w:cs="Times New Roman"/>
          <w:color w:val="000000"/>
          <w:sz w:val="24"/>
          <w:szCs w:val="24"/>
        </w:rPr>
      </w:pPr>
      <w:r>
        <w:rPr>
          <w:rFonts w:ascii="Times New Roman" w:eastAsia="Times New Roman" w:hAnsi="Times New Roman" w:cs="Times New Roman"/>
          <w:b/>
          <w:sz w:val="28"/>
          <w:szCs w:val="28"/>
        </w:rPr>
        <w:t xml:space="preserve">ІІ. </w:t>
      </w:r>
      <w:r>
        <w:rPr>
          <w:rFonts w:ascii="Times New Roman" w:eastAsia="Times New Roman" w:hAnsi="Times New Roman" w:cs="Times New Roman"/>
          <w:b/>
          <w:color w:val="000000"/>
          <w:sz w:val="28"/>
          <w:szCs w:val="28"/>
        </w:rPr>
        <w:t>Організація освітнього процесу</w:t>
      </w:r>
    </w:p>
    <w:p w:rsidR="002E4FD0" w:rsidRDefault="00857A34">
      <w:pPr>
        <w:pStyle w:val="normal"/>
        <w:keepLine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2.1.Філія забезпечує здобуття початкової та базової середньої освіти.</w:t>
      </w:r>
    </w:p>
    <w:p w:rsidR="002E4FD0" w:rsidRDefault="00857A34">
      <w:pPr>
        <w:pStyle w:val="normal"/>
        <w:keepLine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 Філія здійснює освітній процес в інтересах особистості, суспільства, держави, забезпечує охорону здоров'я здобувачів освіти, створення сприятливих умов для різнобічного розвитку особистості, у тому числі можливості задоволення потреби здобувачів освіти у самоосвіті. </w:t>
      </w:r>
    </w:p>
    <w:p w:rsidR="002E4FD0" w:rsidRDefault="00857A34">
      <w:pPr>
        <w:pStyle w:val="normal"/>
        <w:keepLine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  Права та обов'язки учасників освітнього процесу визначаються Законами України „ Про освіту ”, „ Про  загальну середню освіту ”,</w:t>
      </w:r>
      <w:hyperlink r:id="rId6">
        <w:r>
          <w:rPr>
            <w:rFonts w:ascii="Times New Roman" w:eastAsia="Times New Roman" w:hAnsi="Times New Roman" w:cs="Times New Roman"/>
            <w:color w:val="000000"/>
            <w:sz w:val="28"/>
            <w:szCs w:val="28"/>
          </w:rPr>
          <w:t xml:space="preserve"> “ Про місцеве</w:t>
        </w:r>
      </w:hyperlink>
      <w:r>
        <w:rPr>
          <w:rFonts w:ascii="Times New Roman" w:eastAsia="Times New Roman" w:hAnsi="Times New Roman" w:cs="Times New Roman"/>
          <w:sz w:val="28"/>
          <w:szCs w:val="28"/>
        </w:rPr>
        <w:t xml:space="preserve"> </w:t>
      </w:r>
      <w:hyperlink r:id="rId7">
        <w:r>
          <w:rPr>
            <w:rFonts w:ascii="Times New Roman" w:eastAsia="Times New Roman" w:hAnsi="Times New Roman" w:cs="Times New Roman"/>
            <w:color w:val="000000"/>
            <w:sz w:val="28"/>
            <w:szCs w:val="28"/>
          </w:rPr>
          <w:t>самоврядування в Україні ”,</w:t>
        </w:r>
      </w:hyperlink>
      <w:r>
        <w:rPr>
          <w:rFonts w:ascii="Times New Roman" w:eastAsia="Times New Roman" w:hAnsi="Times New Roman" w:cs="Times New Roman"/>
          <w:sz w:val="28"/>
          <w:szCs w:val="28"/>
        </w:rPr>
        <w:t xml:space="preserve"> іншими нормативно-правовими актами, Положенням про філію, Статутом опорного закладу та правилами внутрішнього розпорядку опорного закладу освіти.</w:t>
      </w:r>
    </w:p>
    <w:p w:rsidR="002E4FD0" w:rsidRDefault="00857A34">
      <w:pPr>
        <w:pStyle w:val="normal"/>
        <w:keepLine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2.4. Освітній процес у філії організовується у формах здобуття загальної середньої освіти з урахуванням особливостей освітньої діяльності опорного закладу освіти.</w:t>
      </w:r>
    </w:p>
    <w:p w:rsidR="002E4FD0" w:rsidRDefault="00857A34">
      <w:pPr>
        <w:pStyle w:val="normal"/>
        <w:keepLines/>
        <w:spacing w:after="0" w:line="240" w:lineRule="auto"/>
        <w:jc w:val="both"/>
        <w:rPr>
          <w:rFonts w:ascii="Times New Roman" w:eastAsia="Times New Roman" w:hAnsi="Times New Roman" w:cs="Times New Roman"/>
          <w:sz w:val="28"/>
          <w:szCs w:val="28"/>
        </w:rPr>
      </w:pPr>
      <w:r>
        <w:rPr>
          <w:sz w:val="28"/>
          <w:szCs w:val="28"/>
        </w:rPr>
        <w:t xml:space="preserve">           </w:t>
      </w:r>
      <w:r>
        <w:rPr>
          <w:rFonts w:ascii="Times New Roman" w:eastAsia="Times New Roman" w:hAnsi="Times New Roman" w:cs="Times New Roman"/>
          <w:sz w:val="28"/>
          <w:szCs w:val="28"/>
        </w:rPr>
        <w:t>2.5. Освітній процес у філії здійснюється відповідно до освітніх програм опорного закладу освіти.</w:t>
      </w:r>
    </w:p>
    <w:p w:rsidR="002E4FD0" w:rsidRDefault="00857A34">
      <w:pPr>
        <w:pStyle w:val="normal"/>
        <w:keepLine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2.6.</w:t>
      </w:r>
      <w:r>
        <w:rPr>
          <w:color w:val="000000"/>
          <w:sz w:val="28"/>
          <w:szCs w:val="28"/>
          <w:highlight w:val="white"/>
        </w:rPr>
        <w:t xml:space="preserve"> </w:t>
      </w:r>
      <w:r>
        <w:rPr>
          <w:rFonts w:ascii="Times New Roman" w:eastAsia="Times New Roman" w:hAnsi="Times New Roman" w:cs="Times New Roman"/>
          <w:color w:val="000000"/>
          <w:sz w:val="28"/>
          <w:szCs w:val="28"/>
          <w:highlight w:val="white"/>
        </w:rPr>
        <w:t xml:space="preserve">Учасниками </w:t>
      </w:r>
      <w:r w:rsidR="00AE287D">
        <w:rPr>
          <w:rFonts w:ascii="Times New Roman" w:eastAsia="Times New Roman" w:hAnsi="Times New Roman" w:cs="Times New Roman"/>
          <w:color w:val="000000"/>
          <w:sz w:val="28"/>
          <w:szCs w:val="28"/>
          <w:highlight w:val="white"/>
        </w:rPr>
        <w:t>освітнього</w:t>
      </w:r>
      <w:r>
        <w:rPr>
          <w:rFonts w:ascii="Times New Roman" w:eastAsia="Times New Roman" w:hAnsi="Times New Roman" w:cs="Times New Roman"/>
          <w:color w:val="000000"/>
          <w:sz w:val="28"/>
          <w:szCs w:val="28"/>
          <w:highlight w:val="white"/>
        </w:rPr>
        <w:t xml:space="preserve"> процесу у філії є учні, завідувач філії, </w:t>
      </w:r>
      <w:r w:rsidR="00AE287D">
        <w:rPr>
          <w:rFonts w:ascii="Times New Roman" w:eastAsia="Times New Roman" w:hAnsi="Times New Roman" w:cs="Times New Roman"/>
          <w:color w:val="000000"/>
          <w:sz w:val="28"/>
          <w:szCs w:val="28"/>
          <w:highlight w:val="white"/>
        </w:rPr>
        <w:t>(</w:t>
      </w:r>
      <w:r>
        <w:rPr>
          <w:rFonts w:ascii="Times New Roman" w:eastAsia="Times New Roman" w:hAnsi="Times New Roman" w:cs="Times New Roman"/>
          <w:color w:val="000000"/>
          <w:sz w:val="28"/>
          <w:szCs w:val="28"/>
          <w:highlight w:val="white"/>
        </w:rPr>
        <w:t>заступник завідувача</w:t>
      </w:r>
      <w:r w:rsidR="00AE287D">
        <w:rPr>
          <w:rFonts w:ascii="Times New Roman" w:eastAsia="Times New Roman" w:hAnsi="Times New Roman" w:cs="Times New Roman"/>
          <w:color w:val="000000"/>
          <w:sz w:val="28"/>
          <w:szCs w:val="28"/>
          <w:highlight w:val="white"/>
        </w:rPr>
        <w:t>)</w:t>
      </w:r>
      <w:r>
        <w:rPr>
          <w:rFonts w:ascii="Times New Roman" w:eastAsia="Times New Roman" w:hAnsi="Times New Roman" w:cs="Times New Roman"/>
          <w:color w:val="000000"/>
          <w:sz w:val="28"/>
          <w:szCs w:val="28"/>
          <w:highlight w:val="white"/>
        </w:rPr>
        <w:t xml:space="preserve">, педагогічні працівники, батьки. </w:t>
      </w:r>
      <w:r>
        <w:rPr>
          <w:rFonts w:ascii="Times New Roman" w:eastAsia="Times New Roman" w:hAnsi="Times New Roman" w:cs="Times New Roman"/>
          <w:sz w:val="28"/>
          <w:szCs w:val="28"/>
        </w:rPr>
        <w:t xml:space="preserve">Учні, які здобувають освіту у філії, є учнями опорного закладу освіти. </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2.7. Навчальний рік у філії починається 1 вересня і закінчується не пізніше 1 липня наступного року.</w:t>
      </w:r>
    </w:p>
    <w:p w:rsidR="002E4FD0" w:rsidRDefault="00857A34">
      <w:pPr>
        <w:pStyle w:val="normal"/>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 xml:space="preserve">        2.8. Зарахування (переведення) </w:t>
      </w:r>
      <w:proofErr w:type="spellStart"/>
      <w:r>
        <w:rPr>
          <w:rFonts w:ascii="Times New Roman" w:eastAsia="Times New Roman" w:hAnsi="Times New Roman" w:cs="Times New Roman"/>
          <w:color w:val="000000"/>
          <w:sz w:val="28"/>
          <w:szCs w:val="28"/>
          <w:highlight w:val="white"/>
        </w:rPr>
        <w:t>учнiв</w:t>
      </w:r>
      <w:proofErr w:type="spellEnd"/>
      <w:r>
        <w:rPr>
          <w:rFonts w:ascii="Times New Roman" w:eastAsia="Times New Roman" w:hAnsi="Times New Roman" w:cs="Times New Roman"/>
          <w:color w:val="000000"/>
          <w:sz w:val="28"/>
          <w:szCs w:val="28"/>
          <w:highlight w:val="white"/>
        </w:rPr>
        <w:t> до філії </w:t>
      </w:r>
      <w:proofErr w:type="spellStart"/>
      <w:r>
        <w:rPr>
          <w:rFonts w:ascii="Times New Roman" w:eastAsia="Times New Roman" w:hAnsi="Times New Roman" w:cs="Times New Roman"/>
          <w:color w:val="000000"/>
          <w:sz w:val="28"/>
          <w:szCs w:val="28"/>
          <w:highlight w:val="white"/>
        </w:rPr>
        <w:t>здiйснюється</w:t>
      </w:r>
      <w:proofErr w:type="spellEnd"/>
      <w:r>
        <w:rPr>
          <w:rFonts w:ascii="Times New Roman" w:eastAsia="Times New Roman" w:hAnsi="Times New Roman" w:cs="Times New Roman"/>
          <w:color w:val="000000"/>
          <w:sz w:val="28"/>
          <w:szCs w:val="28"/>
          <w:highlight w:val="white"/>
        </w:rPr>
        <w:t>, як правило, до початку навчального року за наказом директора опорного закладу, що видається на підставі заяви батьків, або осіб, що їх заміняють, а також свідоцтва про народження (копії), медичної довідки встановленого зразка, документа про наявний рівень освіти. До першого класу зараховуються, як правило, діти з 6 років.</w:t>
      </w:r>
    </w:p>
    <w:p w:rsidR="002E4FD0" w:rsidRDefault="00857A34">
      <w:pPr>
        <w:pStyle w:val="normal"/>
        <w:keepLines/>
        <w:spacing w:after="0" w:line="240" w:lineRule="auto"/>
        <w:jc w:val="both"/>
        <w:rPr>
          <w:rFonts w:ascii="Times New Roman" w:eastAsia="Times New Roman" w:hAnsi="Times New Roman" w:cs="Times New Roman"/>
          <w:sz w:val="28"/>
          <w:szCs w:val="28"/>
        </w:rPr>
      </w:pPr>
      <w:r>
        <w:rPr>
          <w:color w:val="000000"/>
          <w:sz w:val="28"/>
          <w:szCs w:val="28"/>
          <w:highlight w:val="white"/>
        </w:rPr>
        <w:t xml:space="preserve">      </w:t>
      </w:r>
      <w:r>
        <w:rPr>
          <w:rFonts w:ascii="Tahoma" w:eastAsia="Tahoma" w:hAnsi="Tahoma" w:cs="Tahoma"/>
          <w:color w:val="111111"/>
          <w:sz w:val="18"/>
          <w:szCs w:val="18"/>
          <w:highlight w:val="white"/>
        </w:rPr>
        <w:t> </w:t>
      </w:r>
      <w:r>
        <w:rPr>
          <w:rFonts w:ascii="Times New Roman" w:eastAsia="Times New Roman" w:hAnsi="Times New Roman" w:cs="Times New Roman"/>
          <w:sz w:val="28"/>
          <w:szCs w:val="28"/>
        </w:rPr>
        <w:t>2.9. Структура  навчального  року (тривалість  навчальних занять, поділ на чверті, семестри (триместри) і режим роботи філії встановлюються директором опорного закладу освіти у межах часу, передбаченого навчальним  планом.</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2.10 . Загальна тривалість канікул протягом навчального року не повинна становити менш як 30 календарних днів.</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2.11.  Тривалість уроків у філії становить: у 1-х класах – 35 хвилин, у 2-4-х класах – 40 хвилин, у 5-9-х – 45 хвилин.</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2.12.Для </w:t>
      </w:r>
      <w:proofErr w:type="spellStart"/>
      <w:r>
        <w:rPr>
          <w:rFonts w:ascii="Times New Roman" w:eastAsia="Times New Roman" w:hAnsi="Times New Roman" w:cs="Times New Roman"/>
          <w:color w:val="000000"/>
          <w:sz w:val="28"/>
          <w:szCs w:val="28"/>
          <w:highlight w:val="white"/>
        </w:rPr>
        <w:t>учнiв</w:t>
      </w:r>
      <w:proofErr w:type="spellEnd"/>
      <w:r>
        <w:rPr>
          <w:rFonts w:ascii="Times New Roman" w:eastAsia="Times New Roman" w:hAnsi="Times New Roman" w:cs="Times New Roman"/>
          <w:color w:val="000000"/>
          <w:sz w:val="28"/>
          <w:szCs w:val="28"/>
          <w:highlight w:val="white"/>
        </w:rPr>
        <w:t> 5-9-х </w:t>
      </w:r>
      <w:proofErr w:type="spellStart"/>
      <w:r>
        <w:rPr>
          <w:rFonts w:ascii="Times New Roman" w:eastAsia="Times New Roman" w:hAnsi="Times New Roman" w:cs="Times New Roman"/>
          <w:color w:val="000000"/>
          <w:sz w:val="28"/>
          <w:szCs w:val="28"/>
          <w:highlight w:val="white"/>
        </w:rPr>
        <w:t>класiв</w:t>
      </w:r>
      <w:proofErr w:type="spellEnd"/>
      <w:r>
        <w:rPr>
          <w:rFonts w:ascii="Times New Roman" w:eastAsia="Times New Roman" w:hAnsi="Times New Roman" w:cs="Times New Roman"/>
          <w:color w:val="000000"/>
          <w:sz w:val="28"/>
          <w:szCs w:val="28"/>
          <w:highlight w:val="white"/>
        </w:rPr>
        <w:t> допускається проведення </w:t>
      </w:r>
      <w:proofErr w:type="spellStart"/>
      <w:r>
        <w:rPr>
          <w:rFonts w:ascii="Times New Roman" w:eastAsia="Times New Roman" w:hAnsi="Times New Roman" w:cs="Times New Roman"/>
          <w:color w:val="000000"/>
          <w:sz w:val="28"/>
          <w:szCs w:val="28"/>
          <w:highlight w:val="white"/>
        </w:rPr>
        <w:t>пiдряд</w:t>
      </w:r>
      <w:proofErr w:type="spellEnd"/>
      <w:r>
        <w:rPr>
          <w:rFonts w:ascii="Times New Roman" w:eastAsia="Times New Roman" w:hAnsi="Times New Roman" w:cs="Times New Roman"/>
          <w:color w:val="000000"/>
          <w:sz w:val="28"/>
          <w:szCs w:val="28"/>
          <w:highlight w:val="white"/>
        </w:rPr>
        <w:t> двох </w:t>
      </w:r>
      <w:proofErr w:type="spellStart"/>
      <w:r>
        <w:rPr>
          <w:rFonts w:ascii="Times New Roman" w:eastAsia="Times New Roman" w:hAnsi="Times New Roman" w:cs="Times New Roman"/>
          <w:color w:val="000000"/>
          <w:sz w:val="28"/>
          <w:szCs w:val="28"/>
          <w:highlight w:val="white"/>
        </w:rPr>
        <w:t>урокiв</w:t>
      </w:r>
      <w:proofErr w:type="spellEnd"/>
      <w:r>
        <w:rPr>
          <w:rFonts w:ascii="Tahoma" w:eastAsia="Tahoma" w:hAnsi="Tahoma" w:cs="Tahoma"/>
          <w:color w:val="111111"/>
          <w:sz w:val="18"/>
          <w:szCs w:val="18"/>
          <w:highlight w:val="white"/>
        </w:rPr>
        <w:t> </w:t>
      </w:r>
      <w:proofErr w:type="spellStart"/>
      <w:r>
        <w:rPr>
          <w:rFonts w:ascii="Times New Roman" w:eastAsia="Times New Roman" w:hAnsi="Times New Roman" w:cs="Times New Roman"/>
          <w:color w:val="000000"/>
          <w:sz w:val="28"/>
          <w:szCs w:val="28"/>
          <w:highlight w:val="white"/>
        </w:rPr>
        <w:t>пiд</w:t>
      </w:r>
      <w:proofErr w:type="spellEnd"/>
      <w:r>
        <w:rPr>
          <w:rFonts w:ascii="Times New Roman" w:eastAsia="Times New Roman" w:hAnsi="Times New Roman" w:cs="Times New Roman"/>
          <w:color w:val="000000"/>
          <w:sz w:val="28"/>
          <w:szCs w:val="28"/>
          <w:highlight w:val="white"/>
        </w:rPr>
        <w:t xml:space="preserve">  час лабораторних i контрольних </w:t>
      </w:r>
      <w:proofErr w:type="spellStart"/>
      <w:r>
        <w:rPr>
          <w:rFonts w:ascii="Times New Roman" w:eastAsia="Times New Roman" w:hAnsi="Times New Roman" w:cs="Times New Roman"/>
          <w:color w:val="000000"/>
          <w:sz w:val="28"/>
          <w:szCs w:val="28"/>
          <w:highlight w:val="white"/>
        </w:rPr>
        <w:t>робiт</w:t>
      </w:r>
      <w:proofErr w:type="spellEnd"/>
      <w:r>
        <w:rPr>
          <w:rFonts w:ascii="Times New Roman" w:eastAsia="Times New Roman" w:hAnsi="Times New Roman" w:cs="Times New Roman"/>
          <w:color w:val="000000"/>
          <w:sz w:val="28"/>
          <w:szCs w:val="28"/>
          <w:highlight w:val="white"/>
        </w:rPr>
        <w:t>, написання </w:t>
      </w:r>
      <w:proofErr w:type="spellStart"/>
      <w:r>
        <w:rPr>
          <w:rFonts w:ascii="Times New Roman" w:eastAsia="Times New Roman" w:hAnsi="Times New Roman" w:cs="Times New Roman"/>
          <w:color w:val="000000"/>
          <w:sz w:val="28"/>
          <w:szCs w:val="28"/>
          <w:highlight w:val="white"/>
        </w:rPr>
        <w:t>творiв</w:t>
      </w:r>
      <w:proofErr w:type="spellEnd"/>
      <w:r>
        <w:rPr>
          <w:rFonts w:ascii="Times New Roman" w:eastAsia="Times New Roman" w:hAnsi="Times New Roman" w:cs="Times New Roman"/>
          <w:color w:val="000000"/>
          <w:sz w:val="28"/>
          <w:szCs w:val="28"/>
          <w:highlight w:val="white"/>
        </w:rPr>
        <w:t xml:space="preserve">, а також  </w:t>
      </w:r>
      <w:proofErr w:type="spellStart"/>
      <w:r>
        <w:rPr>
          <w:rFonts w:ascii="Times New Roman" w:eastAsia="Times New Roman" w:hAnsi="Times New Roman" w:cs="Times New Roman"/>
          <w:color w:val="000000"/>
          <w:sz w:val="28"/>
          <w:szCs w:val="28"/>
          <w:highlight w:val="white"/>
        </w:rPr>
        <w:t>урокiв</w:t>
      </w:r>
      <w:proofErr w:type="spellEnd"/>
      <w:r>
        <w:rPr>
          <w:rFonts w:ascii="Times New Roman" w:eastAsia="Times New Roman" w:hAnsi="Times New Roman" w:cs="Times New Roman"/>
          <w:color w:val="000000"/>
          <w:sz w:val="28"/>
          <w:szCs w:val="28"/>
          <w:highlight w:val="white"/>
        </w:rPr>
        <w:t> трудового навчання.</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2.13. Тривалість перерв між уроками встановлюється з урахуванням потреби в організації активного відпочинку і харчування учнів, але не менш </w:t>
      </w:r>
      <w:r>
        <w:rPr>
          <w:rFonts w:ascii="Times New Roman" w:eastAsia="Times New Roman" w:hAnsi="Times New Roman" w:cs="Times New Roman"/>
          <w:color w:val="000000"/>
          <w:sz w:val="28"/>
          <w:szCs w:val="28"/>
          <w:highlight w:val="white"/>
        </w:rPr>
        <w:lastRenderedPageBreak/>
        <w:t>як 10 хвилин, великої перерви  (після другого або третього уроку) – 20 хвилин.</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2.14.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директором опорного закладу.</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 xml:space="preserve">Філія може обрати інші, крім уроку, форми організації </w:t>
      </w:r>
      <w:r w:rsidR="00AE287D">
        <w:rPr>
          <w:rFonts w:ascii="Times New Roman" w:eastAsia="Times New Roman" w:hAnsi="Times New Roman" w:cs="Times New Roman"/>
          <w:color w:val="000000"/>
          <w:sz w:val="28"/>
          <w:szCs w:val="28"/>
          <w:highlight w:val="white"/>
        </w:rPr>
        <w:t>освітнього</w:t>
      </w:r>
      <w:r>
        <w:rPr>
          <w:rFonts w:ascii="Times New Roman" w:eastAsia="Times New Roman" w:hAnsi="Times New Roman" w:cs="Times New Roman"/>
          <w:color w:val="000000"/>
          <w:sz w:val="28"/>
          <w:szCs w:val="28"/>
          <w:highlight w:val="white"/>
        </w:rPr>
        <w:t xml:space="preserve"> процесу.</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2.15. У філії за бажанням батьків та учнів за погодження з директором опорного закладу, при наявності відповідної бази та фінансування для учнів 1- 4 класів можуть створюватися групи продовженого дня. Зарахування та відрахування дітей здійснюється наказом директора опорного закладу.</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2.16. Філія, з дотриманням педагогічних та санітарно-гігієнічних вимог та за погодженням з керівником опорного закладу, може створювати у своєму складі з’єднані класи (класи-комплекти) початкової школи. Положення про з’єднаний клас (клас-комплект) початкової школи у філії опорного закладу, затвердженого наказом Міністерства освіти і науки України від 05 серпня 2016 року</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№994, зареєстрованого у Міністерстві юстиції України </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1187/29317.</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2.17.  Відволікання учнів від навчальних занять для провадження інших видів діяльності забороняється (крім випадків, передбачених законодавством).</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2.18. Залучення учнів до видів діяльності, не передбачених навчальною програмою та робочим навчальним планом філії, дозволяється лише за їх згодою та згодою батьків або осіб, які їх замінюють.</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2.19.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Домашні завдання учням 1-х класів не задаються.</w:t>
      </w:r>
    </w:p>
    <w:p w:rsidR="002E4FD0" w:rsidRDefault="00857A34">
      <w:pPr>
        <w:pStyle w:val="normal"/>
        <w:keepLine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2.20.Випускникам філії документ про освіту видається опорним закладом освіти.</w:t>
      </w:r>
    </w:p>
    <w:p w:rsidR="002E4FD0" w:rsidRDefault="00857A34">
      <w:pPr>
        <w:pStyle w:val="normal"/>
        <w:keepLine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2.21. </w:t>
      </w:r>
      <w:r>
        <w:rPr>
          <w:rFonts w:ascii="Times New Roman" w:eastAsia="Times New Roman" w:hAnsi="Times New Roman" w:cs="Times New Roman"/>
          <w:color w:val="000000"/>
          <w:sz w:val="28"/>
          <w:szCs w:val="28"/>
          <w:highlight w:val="white"/>
        </w:rPr>
        <w:t>Навчальні (робочі та індивідуальні) плани філії розробляються керівництвом філії на основі типових навчальних планів загальноосвітніх навчальних закладів, затверджених Міністерством освіти і науки України, з урахуванням особливостей контингенту учнів, їх потреб у здобутті загальної середньої освіти, наявного освітнього рівня.</w:t>
      </w:r>
      <w:r>
        <w:rPr>
          <w:rFonts w:ascii="Times New Roman" w:eastAsia="Times New Roman" w:hAnsi="Times New Roman" w:cs="Times New Roman"/>
          <w:sz w:val="28"/>
          <w:szCs w:val="28"/>
        </w:rPr>
        <w:t xml:space="preserve"> Навчальні плани філії схвалюються педагогічною радою та затверджуються директором опорного закладу освіти відповідно до освітньої програми опорного закладу.</w:t>
      </w:r>
      <w:bookmarkStart w:id="0" w:name="gjdgxs" w:colFirst="0" w:colLast="0"/>
      <w:bookmarkEnd w:id="0"/>
    </w:p>
    <w:p w:rsidR="002E4FD0" w:rsidRDefault="00857A34">
      <w:pPr>
        <w:pStyle w:val="normal"/>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2.22. Обсяг педагогічного навантаження педагогічних працівників, які забезпечують освітній процес в опорному закладі освіти та його філіях, визначається директором опорного закладу освіти відповідно до законодавства.</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rPr>
        <w:t xml:space="preserve">      2.23.</w:t>
      </w:r>
      <w:r>
        <w:rPr>
          <w:rFonts w:ascii="Times New Roman" w:eastAsia="Times New Roman" w:hAnsi="Times New Roman" w:cs="Times New Roman"/>
          <w:color w:val="000000"/>
          <w:sz w:val="28"/>
          <w:szCs w:val="28"/>
          <w:highlight w:val="white"/>
        </w:rPr>
        <w:t xml:space="preserve"> Філія здійснює </w:t>
      </w:r>
      <w:r w:rsidR="00AE287D">
        <w:rPr>
          <w:rFonts w:ascii="Times New Roman" w:eastAsia="Times New Roman" w:hAnsi="Times New Roman" w:cs="Times New Roman"/>
          <w:color w:val="000000"/>
          <w:sz w:val="28"/>
          <w:szCs w:val="28"/>
          <w:highlight w:val="white"/>
        </w:rPr>
        <w:t>освітній</w:t>
      </w:r>
      <w:r>
        <w:rPr>
          <w:rFonts w:ascii="Times New Roman" w:eastAsia="Times New Roman" w:hAnsi="Times New Roman" w:cs="Times New Roman"/>
          <w:color w:val="000000"/>
          <w:sz w:val="28"/>
          <w:szCs w:val="28"/>
          <w:highlight w:val="white"/>
        </w:rPr>
        <w:t xml:space="preserve"> процес за груповою та індивідуальною формою навчання.</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Індивідуальне навчання у філії організовується відповідно до положення про індивідуальне навчання у системі загальної середньої освіти, затвердженого Міністерством освіти і науки України.</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lastRenderedPageBreak/>
        <w:t xml:space="preserve">     2.24. Філія працює за навчальними програмами, підручниками, посібниками, що мають відповідний гриф Міністерства освіти і науки України, і забезпечує виконання </w:t>
      </w:r>
      <w:r w:rsidR="00AE287D">
        <w:rPr>
          <w:rFonts w:ascii="Times New Roman" w:eastAsia="Times New Roman" w:hAnsi="Times New Roman" w:cs="Times New Roman"/>
          <w:color w:val="000000"/>
          <w:sz w:val="28"/>
          <w:szCs w:val="28"/>
          <w:highlight w:val="white"/>
        </w:rPr>
        <w:t>освітніх</w:t>
      </w:r>
      <w:r>
        <w:rPr>
          <w:rFonts w:ascii="Times New Roman" w:eastAsia="Times New Roman" w:hAnsi="Times New Roman" w:cs="Times New Roman"/>
          <w:color w:val="000000"/>
          <w:sz w:val="28"/>
          <w:szCs w:val="28"/>
          <w:highlight w:val="white"/>
        </w:rPr>
        <w:t xml:space="preserve"> завдань відповідно до вікових особливостей та природних здібностей дітей.</w:t>
      </w:r>
    </w:p>
    <w:p w:rsidR="002E4FD0" w:rsidRDefault="00857A34">
      <w:pPr>
        <w:pStyle w:val="normal"/>
        <w:keepLines/>
        <w:spacing w:after="0" w:line="240" w:lineRule="auto"/>
        <w:jc w:val="both"/>
        <w:rPr>
          <w:rFonts w:ascii="Times New Roman" w:eastAsia="Times New Roman" w:hAnsi="Times New Roman" w:cs="Times New Roman"/>
          <w:sz w:val="28"/>
          <w:szCs w:val="28"/>
        </w:rPr>
      </w:pPr>
      <w:bookmarkStart w:id="1" w:name="30j0zll" w:colFirst="0" w:colLast="0"/>
      <w:bookmarkStart w:id="2" w:name="1fob9te" w:colFirst="0" w:colLast="0"/>
      <w:bookmarkEnd w:id="1"/>
      <w:bookmarkEnd w:id="2"/>
      <w:r>
        <w:rPr>
          <w:rFonts w:ascii="Times New Roman" w:eastAsia="Times New Roman" w:hAnsi="Times New Roman" w:cs="Times New Roman"/>
          <w:sz w:val="28"/>
          <w:szCs w:val="28"/>
        </w:rPr>
        <w:t xml:space="preserve">       2.25. Мовою освітнього процесу в закладі є українська мова.</w:t>
      </w:r>
    </w:p>
    <w:p w:rsidR="002E4FD0" w:rsidRDefault="00857A34">
      <w:pPr>
        <w:pStyle w:val="normal"/>
        <w:keepLine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2.26. Виходячи із запитів здобувачів освіти і їх  батьків (законних представників), за наявності відповідних умов, філія може організовувати свою роботу з різних напрямів освітньої діяльності відповідно до чинного законодавства. </w:t>
      </w:r>
    </w:p>
    <w:p w:rsidR="002E4FD0" w:rsidRDefault="002E4FD0">
      <w:pPr>
        <w:pStyle w:val="normal"/>
        <w:spacing w:after="0" w:line="240" w:lineRule="auto"/>
        <w:ind w:firstLine="709"/>
        <w:jc w:val="center"/>
        <w:rPr>
          <w:rFonts w:ascii="Times New Roman" w:eastAsia="Times New Roman" w:hAnsi="Times New Roman" w:cs="Times New Roman"/>
          <w:b/>
          <w:sz w:val="28"/>
          <w:szCs w:val="28"/>
        </w:rPr>
      </w:pPr>
    </w:p>
    <w:p w:rsidR="002E4FD0" w:rsidRDefault="002E4FD0">
      <w:pPr>
        <w:pStyle w:val="normal"/>
        <w:spacing w:after="0" w:line="240" w:lineRule="auto"/>
        <w:ind w:firstLine="709"/>
        <w:jc w:val="center"/>
        <w:rPr>
          <w:rFonts w:ascii="Times New Roman" w:eastAsia="Times New Roman" w:hAnsi="Times New Roman" w:cs="Times New Roman"/>
          <w:b/>
          <w:sz w:val="28"/>
          <w:szCs w:val="28"/>
        </w:rPr>
      </w:pPr>
    </w:p>
    <w:p w:rsidR="002E4FD0" w:rsidRDefault="00857A34">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ІІІ. Управління філією</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3.1. Керівництво філією здійснює завідувач філією. Завідувача та  заступника (заступників) призначає та звільняє з посади директор опорного закладу відповідно до законодавства та цього Положення. Завідувачем філії може бути особа з вищою педагогічною освітою, стаж роботи якої становить не менше 3 років.</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Завідувач філії, його заступники, педагогічні та інші працівники філії є працівниками опорного закладу освіти.</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3.2.  Завідувач філії:</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організовує освітній процес у філії;</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діє від імені філії;</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Pr="00AE287D">
        <w:rPr>
          <w:rFonts w:ascii="Times New Roman" w:eastAsia="Times New Roman" w:hAnsi="Times New Roman" w:cs="Times New Roman"/>
          <w:sz w:val="28"/>
          <w:szCs w:val="28"/>
        </w:rPr>
        <w:t>порушує клопотання</w:t>
      </w:r>
      <w:r>
        <w:rPr>
          <w:rFonts w:ascii="Times New Roman" w:eastAsia="Times New Roman" w:hAnsi="Times New Roman" w:cs="Times New Roman"/>
          <w:sz w:val="28"/>
          <w:szCs w:val="28"/>
        </w:rPr>
        <w:t xml:space="preserve"> перед директором опорного закладу щодо прийняття та звільнення працівників філії;</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створює умови для творчості педагогічних працівників, учнів;</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з метою сприяння розвитку навчально-матеріальної та соціально-побутової  бази, забезпечення належної підготовки, вирішення соціальних та інших питань працівників, здобувачів освіти, може порушувати клопотання перед директором опорного закладу щодо укладання договорів з підприємствами, установами, організаціями;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порушує клопотання перед директором опорного закладу щодо заохочення працівників та застосування до них передбачених законодавством стягнень;</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забезпечує безпечні умови праці, навчання та виховання;</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контролює виконання навчальних планів та програм (готує довідку про виконання і представляє її педагогічній раді);</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здійснює контроль за якістю роботи педагогічних працівників та обслуговуючого персоналу, організацією освітньої та культурно-масової роботи, станом фізичного виховання і здоров'я, організовує побутове обслуговування учасників освітнього процесу та інших працівників філії;</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 забезпечує дотримання вимог щодо охорони дитинства, санітарно-гігієнічних та протипожежних норм, вимог техніки безпеки та охорони праці;</w:t>
      </w:r>
      <w:r>
        <w:rPr>
          <w:rFonts w:ascii="Tahoma" w:eastAsia="Tahoma" w:hAnsi="Tahoma" w:cs="Tahoma"/>
          <w:color w:val="111111"/>
          <w:sz w:val="18"/>
          <w:szCs w:val="18"/>
          <w:highlight w:val="white"/>
        </w:rPr>
        <w:t> </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lastRenderedPageBreak/>
        <w:t xml:space="preserve">      </w:t>
      </w:r>
      <w:proofErr w:type="spellStart"/>
      <w:r>
        <w:rPr>
          <w:rFonts w:ascii="Times New Roman" w:eastAsia="Times New Roman" w:hAnsi="Times New Roman" w:cs="Times New Roman"/>
          <w:color w:val="000000"/>
          <w:sz w:val="28"/>
          <w:szCs w:val="28"/>
          <w:highlight w:val="white"/>
        </w:rPr>
        <w:t>-підтримує</w:t>
      </w:r>
      <w:proofErr w:type="spellEnd"/>
      <w:r>
        <w:rPr>
          <w:rFonts w:ascii="Times New Roman" w:eastAsia="Times New Roman" w:hAnsi="Times New Roman" w:cs="Times New Roman"/>
          <w:color w:val="000000"/>
          <w:sz w:val="28"/>
          <w:szCs w:val="28"/>
          <w:highlight w:val="white"/>
        </w:rPr>
        <w:t xml:space="preserve"> ініціативи щодо вдосконалення системи навчання та виховання, заохочення творчих   пошуків, дослідно-експериментальної роботи  педагогів;</w:t>
      </w:r>
      <w:r>
        <w:rPr>
          <w:rFonts w:ascii="Tahoma" w:eastAsia="Tahoma" w:hAnsi="Tahoma" w:cs="Tahoma"/>
          <w:color w:val="111111"/>
          <w:sz w:val="18"/>
          <w:szCs w:val="18"/>
          <w:highlight w:val="white"/>
        </w:rPr>
        <w:t> </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w:t>
      </w:r>
      <w:proofErr w:type="spellStart"/>
      <w:r>
        <w:rPr>
          <w:rFonts w:ascii="Times New Roman" w:eastAsia="Times New Roman" w:hAnsi="Times New Roman" w:cs="Times New Roman"/>
          <w:color w:val="000000"/>
          <w:sz w:val="28"/>
          <w:szCs w:val="28"/>
          <w:highlight w:val="white"/>
        </w:rPr>
        <w:t>-сприяє</w:t>
      </w:r>
      <w:proofErr w:type="spellEnd"/>
      <w:r>
        <w:rPr>
          <w:rFonts w:ascii="Times New Roman" w:eastAsia="Times New Roman" w:hAnsi="Times New Roman" w:cs="Times New Roman"/>
          <w:color w:val="000000"/>
          <w:sz w:val="28"/>
          <w:szCs w:val="28"/>
          <w:highlight w:val="white"/>
        </w:rPr>
        <w:t xml:space="preserve">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r>
        <w:rPr>
          <w:rFonts w:ascii="Tahoma" w:eastAsia="Tahoma" w:hAnsi="Tahoma" w:cs="Tahoma"/>
          <w:color w:val="111111"/>
          <w:sz w:val="18"/>
          <w:szCs w:val="18"/>
          <w:highlight w:val="white"/>
        </w:rPr>
        <w:t> </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 вживає заходів для ознайомлення дітей та їх батьків або осіб, які їх замінюють, з порядком зарахування до опорного закладу, Статутом опорного закладу та цим Положенням, правилами внутрішнього трудового розпорядку та іншими документами, що регламентують організацію </w:t>
      </w:r>
      <w:r w:rsidR="00AE287D">
        <w:rPr>
          <w:rFonts w:ascii="Times New Roman" w:eastAsia="Times New Roman" w:hAnsi="Times New Roman" w:cs="Times New Roman"/>
          <w:color w:val="000000"/>
          <w:sz w:val="28"/>
          <w:szCs w:val="28"/>
          <w:highlight w:val="white"/>
        </w:rPr>
        <w:t>освітнього</w:t>
      </w:r>
      <w:r>
        <w:rPr>
          <w:rFonts w:ascii="Times New Roman" w:eastAsia="Times New Roman" w:hAnsi="Times New Roman" w:cs="Times New Roman"/>
          <w:color w:val="000000"/>
          <w:sz w:val="28"/>
          <w:szCs w:val="28"/>
          <w:highlight w:val="white"/>
        </w:rPr>
        <w:t xml:space="preserve"> процесу;</w:t>
      </w:r>
      <w:r>
        <w:rPr>
          <w:rFonts w:ascii="Tahoma" w:eastAsia="Tahoma" w:hAnsi="Tahoma" w:cs="Tahoma"/>
          <w:color w:val="111111"/>
          <w:sz w:val="18"/>
          <w:szCs w:val="18"/>
          <w:highlight w:val="white"/>
        </w:rPr>
        <w:t> </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w:t>
      </w:r>
      <w:proofErr w:type="spellStart"/>
      <w:r>
        <w:rPr>
          <w:rFonts w:ascii="Times New Roman" w:eastAsia="Times New Roman" w:hAnsi="Times New Roman" w:cs="Times New Roman"/>
          <w:color w:val="000000"/>
          <w:sz w:val="28"/>
          <w:szCs w:val="28"/>
          <w:highlight w:val="white"/>
        </w:rPr>
        <w:t>-забезпечує</w:t>
      </w:r>
      <w:proofErr w:type="spellEnd"/>
      <w:r>
        <w:rPr>
          <w:rFonts w:ascii="Times New Roman" w:eastAsia="Times New Roman" w:hAnsi="Times New Roman" w:cs="Times New Roman"/>
          <w:color w:val="000000"/>
          <w:sz w:val="28"/>
          <w:szCs w:val="28"/>
          <w:highlight w:val="white"/>
        </w:rPr>
        <w:t xml:space="preserve"> реалізацію права учнів на захист від будь-яких форм фізичного або психічного насильства;</w:t>
      </w:r>
      <w:r>
        <w:rPr>
          <w:rFonts w:ascii="Tahoma" w:eastAsia="Tahoma" w:hAnsi="Tahoma" w:cs="Tahoma"/>
          <w:color w:val="111111"/>
          <w:sz w:val="18"/>
          <w:szCs w:val="18"/>
          <w:highlight w:val="white"/>
        </w:rPr>
        <w:t> </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w:t>
      </w:r>
      <w:proofErr w:type="spellStart"/>
      <w:r>
        <w:rPr>
          <w:rFonts w:ascii="Times New Roman" w:eastAsia="Times New Roman" w:hAnsi="Times New Roman" w:cs="Times New Roman"/>
          <w:color w:val="000000"/>
          <w:sz w:val="28"/>
          <w:szCs w:val="28"/>
          <w:highlight w:val="white"/>
        </w:rPr>
        <w:t>-вживає</w:t>
      </w:r>
      <w:proofErr w:type="spellEnd"/>
      <w:r>
        <w:rPr>
          <w:rFonts w:ascii="Times New Roman" w:eastAsia="Times New Roman" w:hAnsi="Times New Roman" w:cs="Times New Roman"/>
          <w:color w:val="000000"/>
          <w:sz w:val="28"/>
          <w:szCs w:val="28"/>
          <w:highlight w:val="white"/>
        </w:rPr>
        <w:t xml:space="preserve"> заходів щодо запобігання вживання учнями алкоголю, наркотиків;</w:t>
      </w:r>
      <w:r>
        <w:rPr>
          <w:rFonts w:ascii="Tahoma" w:eastAsia="Tahoma" w:hAnsi="Tahoma" w:cs="Tahoma"/>
          <w:color w:val="111111"/>
          <w:sz w:val="18"/>
          <w:szCs w:val="18"/>
          <w:highlight w:val="white"/>
        </w:rPr>
        <w:t> </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w:t>
      </w:r>
      <w:proofErr w:type="spellStart"/>
      <w:r>
        <w:rPr>
          <w:rFonts w:ascii="Times New Roman" w:eastAsia="Times New Roman" w:hAnsi="Times New Roman" w:cs="Times New Roman"/>
          <w:color w:val="000000"/>
          <w:sz w:val="28"/>
          <w:szCs w:val="28"/>
          <w:highlight w:val="white"/>
        </w:rPr>
        <w:t>-контролює</w:t>
      </w:r>
      <w:proofErr w:type="spellEnd"/>
      <w:r>
        <w:rPr>
          <w:rFonts w:ascii="Times New Roman" w:eastAsia="Times New Roman" w:hAnsi="Times New Roman" w:cs="Times New Roman"/>
          <w:color w:val="000000"/>
          <w:sz w:val="28"/>
          <w:szCs w:val="28"/>
          <w:highlight w:val="white"/>
        </w:rPr>
        <w:t xml:space="preserve"> організацію харчування і медичного обслуговування учнів;</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щорічно звітує про результати роботи на зборах колективу;</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здійснює інші повноваження, визначені законодавством України.</w:t>
      </w:r>
    </w:p>
    <w:p w:rsidR="002E4FD0" w:rsidRDefault="002E4FD0">
      <w:pPr>
        <w:pStyle w:val="normal"/>
        <w:spacing w:after="0" w:line="240" w:lineRule="auto"/>
        <w:jc w:val="both"/>
        <w:rPr>
          <w:rFonts w:ascii="Times New Roman" w:eastAsia="Times New Roman" w:hAnsi="Times New Roman" w:cs="Times New Roman"/>
          <w:sz w:val="28"/>
          <w:szCs w:val="28"/>
        </w:rPr>
      </w:pP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3.3.Завідувач зобов'язаний:</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забезпечити дотримання вимог законодавства, виконання державних стандартів освіти;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забезпечити необхідні умови для проведення освітньої діяльності та матеріально-технічного забезпечення основних напрямків роботи.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 Зарахування (переведення) здобувачів освіти до філій здійснюється відповідно до законодавства та оформлюється наказом керівника опорного закладу ( за письмовим поданням завідувача філії).</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3.5.  Штатний розпис філії є складовою Штатного розпису </w:t>
      </w:r>
      <w:proofErr w:type="spellStart"/>
      <w:r w:rsidR="00AE287D">
        <w:rPr>
          <w:rFonts w:ascii="Times New Roman" w:eastAsia="Times New Roman" w:hAnsi="Times New Roman" w:cs="Times New Roman"/>
          <w:sz w:val="28"/>
          <w:szCs w:val="28"/>
        </w:rPr>
        <w:t>Волосянківського</w:t>
      </w:r>
      <w:proofErr w:type="spellEnd"/>
      <w:r w:rsidR="00AE287D">
        <w:rPr>
          <w:rFonts w:ascii="Times New Roman" w:eastAsia="Times New Roman" w:hAnsi="Times New Roman" w:cs="Times New Roman"/>
          <w:sz w:val="28"/>
          <w:szCs w:val="28"/>
        </w:rPr>
        <w:t xml:space="preserve"> закладу загальної середньої освіти І-ІІІ ступенів </w:t>
      </w:r>
      <w:proofErr w:type="spellStart"/>
      <w:r w:rsidR="00AE287D">
        <w:rPr>
          <w:rFonts w:ascii="Times New Roman" w:eastAsia="Times New Roman" w:hAnsi="Times New Roman" w:cs="Times New Roman"/>
          <w:sz w:val="28"/>
          <w:szCs w:val="28"/>
        </w:rPr>
        <w:t>Ставненської</w:t>
      </w:r>
      <w:proofErr w:type="spellEnd"/>
      <w:r w:rsidR="00AE287D">
        <w:rPr>
          <w:rFonts w:ascii="Times New Roman" w:eastAsia="Times New Roman" w:hAnsi="Times New Roman" w:cs="Times New Roman"/>
          <w:sz w:val="28"/>
          <w:szCs w:val="28"/>
        </w:rPr>
        <w:t xml:space="preserve"> сільської ради  Ужгородського району  Закарпатської області </w:t>
      </w:r>
      <w:r>
        <w:rPr>
          <w:rFonts w:ascii="Times New Roman" w:eastAsia="Times New Roman" w:hAnsi="Times New Roman" w:cs="Times New Roman"/>
          <w:sz w:val="28"/>
          <w:szCs w:val="28"/>
        </w:rPr>
        <w:t>як  опорного закладу, що розробляється і затверджується керівником опорного закладу освіти на підставі Типових штатних нормативів загальноосвітніх навчальних закладів, затверджених наказом Міністерства освіти і науки України.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 Методична робота у філії є складовою методичної роботи опорного закладу освіти.</w:t>
      </w:r>
    </w:p>
    <w:p w:rsidR="002E4FD0" w:rsidRDefault="00857A34">
      <w:pPr>
        <w:pStyle w:val="normal"/>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3.7.</w:t>
      </w:r>
      <w:r>
        <w:rPr>
          <w:rFonts w:ascii="Times New Roman" w:eastAsia="Times New Roman" w:hAnsi="Times New Roman" w:cs="Times New Roman"/>
          <w:color w:val="000000"/>
          <w:sz w:val="28"/>
          <w:szCs w:val="28"/>
        </w:rPr>
        <w:t>Педагогічні працівники філії є членами педагогічної ради опорного закладу освіти та беруть участь у її засіданнях.</w:t>
      </w:r>
    </w:p>
    <w:p w:rsidR="002E4FD0" w:rsidRDefault="00857A34">
      <w:pPr>
        <w:pStyle w:val="normal"/>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3.8. Шкільна документація філії ведеться відповідно до Номенклатури справ, що складена згідно примірної номенклатури відповідно до Інструкції з діловодства</w:t>
      </w:r>
      <w:r>
        <w:t xml:space="preserve"> , </w:t>
      </w:r>
      <w:r>
        <w:rPr>
          <w:rFonts w:ascii="Times New Roman" w:eastAsia="Times New Roman" w:hAnsi="Times New Roman" w:cs="Times New Roman"/>
          <w:sz w:val="28"/>
          <w:szCs w:val="28"/>
        </w:rPr>
        <w:t>затвердженої</w:t>
      </w:r>
      <w:r>
        <w:t xml:space="preserve"> </w:t>
      </w:r>
      <w:r>
        <w:rPr>
          <w:rFonts w:ascii="Times New Roman" w:eastAsia="Times New Roman" w:hAnsi="Times New Roman" w:cs="Times New Roman"/>
          <w:sz w:val="28"/>
          <w:szCs w:val="28"/>
        </w:rPr>
        <w:t xml:space="preserve"> наказом Міністерства освіти і науки України 25 червня 2018 року № 676, зареєстрованої в Міністерстві юстиції України 11 вересня 2018 р. за № 1028/32480</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 Рішення вищого колегіального органу громадського самоврядування (загальні збори трудового колективу) опорного закладу освіти є обов’язковими для виконання філією.</w:t>
      </w:r>
    </w:p>
    <w:p w:rsidR="002E4FD0" w:rsidRDefault="002E4FD0">
      <w:pPr>
        <w:pStyle w:val="normal"/>
        <w:spacing w:after="0" w:line="240" w:lineRule="auto"/>
        <w:ind w:firstLine="709"/>
        <w:jc w:val="both"/>
        <w:rPr>
          <w:rFonts w:ascii="Times New Roman" w:eastAsia="Times New Roman" w:hAnsi="Times New Roman" w:cs="Times New Roman"/>
          <w:sz w:val="28"/>
          <w:szCs w:val="28"/>
        </w:rPr>
      </w:pPr>
    </w:p>
    <w:p w:rsidR="002E4FD0" w:rsidRDefault="00857A34">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IV.  Кадрове забезпечення філії</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 Педагогічні та інші працівники приймаються на роботу та звільняються керівником опорного закладу.</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Керівник опорного закладу має право оголосити конкурс на вакантну посаду.</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 Педагогічні працівники опорного закладу освіти, які здійснюють освітній процес у філії, можуть мати педагогічне навантаження в опорному закладі освіти та філії (філіях).</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 Педагогічні працівники філії підлягають атестації у порядку, встановленому Міністерством освіти і науки України. За результатами атестації визначається відповідність працівника займаній посаді, рівень його кваліфікації, присвоюється категорія, педагогічне звання. </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 Перелік кваліфікаційних категорій і педагогічних звань педагогічних працівників, порядок їх присвоєння визначається Кабінетом Міністрів України.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4.5. Педагогічні працівники відповідно до закону мають право на:</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3" w:name="3znysh7" w:colFirst="0" w:colLast="0"/>
      <w:bookmarkEnd w:id="3"/>
      <w:r>
        <w:rPr>
          <w:rFonts w:ascii="Times New Roman" w:eastAsia="Times New Roman" w:hAnsi="Times New Roman" w:cs="Times New Roman"/>
          <w:sz w:val="28"/>
          <w:szCs w:val="28"/>
        </w:rPr>
        <w:t>педагогічну ініціативу;</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4" w:name="2et92p0" w:colFirst="0" w:colLast="0"/>
      <w:bookmarkEnd w:id="4"/>
      <w:r>
        <w:rPr>
          <w:rFonts w:ascii="Times New Roman" w:eastAsia="Times New Roman" w:hAnsi="Times New Roman" w:cs="Times New Roman"/>
          <w:sz w:val="28"/>
          <w:szCs w:val="28"/>
        </w:rPr>
        <w:t xml:space="preserve">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Pr>
          <w:rFonts w:ascii="Times New Roman" w:eastAsia="Times New Roman" w:hAnsi="Times New Roman" w:cs="Times New Roman"/>
          <w:sz w:val="28"/>
          <w:szCs w:val="28"/>
        </w:rPr>
        <w:t>компетентнісного</w:t>
      </w:r>
      <w:proofErr w:type="spellEnd"/>
      <w:r>
        <w:rPr>
          <w:rFonts w:ascii="Times New Roman" w:eastAsia="Times New Roman" w:hAnsi="Times New Roman" w:cs="Times New Roman"/>
          <w:sz w:val="28"/>
          <w:szCs w:val="28"/>
        </w:rPr>
        <w:t xml:space="preserve">  навчання;</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5" w:name="tyjcwt" w:colFirst="0" w:colLast="0"/>
      <w:bookmarkEnd w:id="5"/>
      <w:r>
        <w:rPr>
          <w:rFonts w:ascii="Times New Roman" w:eastAsia="Times New Roman" w:hAnsi="Times New Roman" w:cs="Times New Roman"/>
          <w:sz w:val="28"/>
          <w:szCs w:val="28"/>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6" w:name="3dy6vkm" w:colFirst="0" w:colLast="0"/>
      <w:bookmarkEnd w:id="6"/>
      <w:r>
        <w:rPr>
          <w:rFonts w:ascii="Times New Roman" w:eastAsia="Times New Roman" w:hAnsi="Times New Roman" w:cs="Times New Roman"/>
          <w:sz w:val="28"/>
          <w:szCs w:val="28"/>
        </w:rPr>
        <w:t>підвищення кваліфікації, перепідготовку;</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7" w:name="1t3h5sf" w:colFirst="0" w:colLast="0"/>
      <w:bookmarkEnd w:id="7"/>
      <w:r>
        <w:rPr>
          <w:rFonts w:ascii="Times New Roman" w:eastAsia="Times New Roman" w:hAnsi="Times New Roman" w:cs="Times New Roman"/>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8" w:name="4d34og8" w:colFirst="0" w:colLast="0"/>
      <w:bookmarkEnd w:id="8"/>
      <w:r>
        <w:rPr>
          <w:rFonts w:ascii="Times New Roman" w:eastAsia="Times New Roman" w:hAnsi="Times New Roman" w:cs="Times New Roman"/>
          <w:sz w:val="28"/>
          <w:szCs w:val="28"/>
        </w:rPr>
        <w:t>доступ до інформаційних ресурсів і комунікацій, що використовуються в освітньому процесі та науковій діяльності;</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9" w:name="2s8eyo1" w:colFirst="0" w:colLast="0"/>
      <w:bookmarkEnd w:id="9"/>
      <w:r>
        <w:rPr>
          <w:rFonts w:ascii="Times New Roman" w:eastAsia="Times New Roman" w:hAnsi="Times New Roman" w:cs="Times New Roman"/>
          <w:sz w:val="28"/>
          <w:szCs w:val="28"/>
        </w:rPr>
        <w:t>відзначення успіхів у своїй професійній діяльності;</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0" w:name="17dp8vu" w:colFirst="0" w:colLast="0"/>
      <w:bookmarkEnd w:id="10"/>
      <w:r>
        <w:rPr>
          <w:rFonts w:ascii="Times New Roman" w:eastAsia="Times New Roman" w:hAnsi="Times New Roman" w:cs="Times New Roman"/>
          <w:sz w:val="28"/>
          <w:szCs w:val="28"/>
        </w:rPr>
        <w:t>справедливе та об’єктивне оцінювання своєї професійної діяльності;</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1" w:name="3rdcrjn" w:colFirst="0" w:colLast="0"/>
      <w:bookmarkEnd w:id="11"/>
      <w:r>
        <w:rPr>
          <w:rFonts w:ascii="Times New Roman" w:eastAsia="Times New Roman" w:hAnsi="Times New Roman" w:cs="Times New Roman"/>
          <w:sz w:val="28"/>
          <w:szCs w:val="28"/>
        </w:rPr>
        <w:t>захист професійної честі та гідності;</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2" w:name="26in1rg" w:colFirst="0" w:colLast="0"/>
      <w:bookmarkEnd w:id="12"/>
      <w:r>
        <w:rPr>
          <w:rFonts w:ascii="Times New Roman" w:eastAsia="Times New Roman" w:hAnsi="Times New Roman" w:cs="Times New Roman"/>
          <w:sz w:val="28"/>
          <w:szCs w:val="28"/>
        </w:rPr>
        <w:t>індивідуальну освітню (наукову, творчу, мистецьку та іншу) діяльність за межами закладу освіти;</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highlight w:val="white"/>
        </w:rPr>
        <w:t xml:space="preserve">захист під час освітнього процесу від будь-яких форм насильства та експлуатації, у тому числі </w:t>
      </w:r>
      <w:proofErr w:type="spellStart"/>
      <w:r>
        <w:rPr>
          <w:rFonts w:ascii="Times New Roman" w:eastAsia="Times New Roman" w:hAnsi="Times New Roman" w:cs="Times New Roman"/>
          <w:sz w:val="28"/>
          <w:szCs w:val="28"/>
          <w:highlight w:val="white"/>
        </w:rPr>
        <w:t>булінгу</w:t>
      </w:r>
      <w:proofErr w:type="spellEnd"/>
      <w:r>
        <w:rPr>
          <w:rFonts w:ascii="Times New Roman" w:eastAsia="Times New Roman" w:hAnsi="Times New Roman" w:cs="Times New Roman"/>
          <w:sz w:val="28"/>
          <w:szCs w:val="28"/>
          <w:highlight w:val="white"/>
        </w:rPr>
        <w:t xml:space="preserve"> (цькування), дискримінації за будь-якою ознакою, від пропаганди та агітації, що завдають шкоди здоров’ю;</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 інші гарантії відповідно до чинного законодавства;</w:t>
      </w:r>
    </w:p>
    <w:p w:rsidR="002E4FD0" w:rsidRDefault="002E4FD0">
      <w:pPr>
        <w:pStyle w:val="normal"/>
        <w:shd w:val="clear" w:color="auto" w:fill="FFFFFF"/>
        <w:spacing w:after="0" w:line="240" w:lineRule="auto"/>
        <w:ind w:firstLine="709"/>
        <w:jc w:val="both"/>
        <w:rPr>
          <w:rFonts w:ascii="Times New Roman" w:eastAsia="Times New Roman" w:hAnsi="Times New Roman" w:cs="Times New Roman"/>
          <w:color w:val="000000"/>
          <w:sz w:val="28"/>
          <w:szCs w:val="28"/>
        </w:rPr>
      </w:pPr>
    </w:p>
    <w:p w:rsidR="002E4FD0" w:rsidRDefault="00857A34">
      <w:pPr>
        <w:pStyle w:val="normal"/>
        <w:pBdr>
          <w:top w:val="nil"/>
          <w:left w:val="nil"/>
          <w:bottom w:val="nil"/>
          <w:right w:val="nil"/>
          <w:between w:val="nil"/>
        </w:pBdr>
        <w:shd w:val="clear" w:color="auto" w:fill="FFFFFF"/>
        <w:spacing w:after="384"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rPr>
        <w:t xml:space="preserve">       4.6.  Педагогічні працівники зобов'язані:</w:t>
      </w:r>
      <w:r>
        <w:rPr>
          <w:rFonts w:ascii="Times New Roman" w:eastAsia="Times New Roman" w:hAnsi="Times New Roman" w:cs="Times New Roman"/>
          <w:color w:val="000000"/>
          <w:sz w:val="28"/>
          <w:szCs w:val="28"/>
          <w:highlight w:val="white"/>
        </w:rPr>
        <w:t xml:space="preserve"> </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постійно підвищувати свій професійний і загальнокультурний рівні та педагогічну майстерність;</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3" w:name="lnxbz9" w:colFirst="0" w:colLast="0"/>
      <w:bookmarkEnd w:id="13"/>
      <w:r>
        <w:rPr>
          <w:rFonts w:ascii="Times New Roman" w:eastAsia="Times New Roman" w:hAnsi="Times New Roman" w:cs="Times New Roman"/>
          <w:sz w:val="28"/>
          <w:szCs w:val="28"/>
        </w:rPr>
        <w:t>виконувати освітню програму для досягнення здобувачами освіти передбачених нею результатів навчання;</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дотримуватися академічної доброчесності та забезпечувати її дотримання учнями в освітньому процесі та науковій діяльності;</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4" w:name="35nkun2" w:colFirst="0" w:colLast="0"/>
      <w:bookmarkEnd w:id="14"/>
      <w:r>
        <w:rPr>
          <w:rFonts w:ascii="Times New Roman" w:eastAsia="Times New Roman" w:hAnsi="Times New Roman" w:cs="Times New Roman"/>
          <w:sz w:val="28"/>
          <w:szCs w:val="28"/>
        </w:rPr>
        <w:t>поважати гідність, права, свободи і законні інтереси всіх учасників освітнього процесу;</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5" w:name="1ksv4uv" w:colFirst="0" w:colLast="0"/>
      <w:bookmarkEnd w:id="15"/>
      <w:r>
        <w:rPr>
          <w:rFonts w:ascii="Times New Roman" w:eastAsia="Times New Roman" w:hAnsi="Times New Roman" w:cs="Times New Roman"/>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6" w:name="44sinio" w:colFirst="0" w:colLast="0"/>
      <w:bookmarkEnd w:id="16"/>
      <w:r>
        <w:rPr>
          <w:rFonts w:ascii="Times New Roman" w:eastAsia="Times New Roman" w:hAnsi="Times New Roman" w:cs="Times New Roman"/>
          <w:sz w:val="28"/>
          <w:szCs w:val="28"/>
        </w:rPr>
        <w:t>формувати у здобувачів освіти усвідомлення необхідності додержуватися </w:t>
      </w:r>
      <w:hyperlink r:id="rId8">
        <w:r w:rsidRPr="00AE287D">
          <w:rPr>
            <w:rFonts w:ascii="Times New Roman" w:eastAsia="Times New Roman" w:hAnsi="Times New Roman" w:cs="Times New Roman"/>
            <w:color w:val="000000"/>
            <w:sz w:val="28"/>
            <w:szCs w:val="28"/>
          </w:rPr>
          <w:t>Конституції</w:t>
        </w:r>
      </w:hyperlink>
      <w:r>
        <w:rPr>
          <w:rFonts w:ascii="Times New Roman" w:eastAsia="Times New Roman" w:hAnsi="Times New Roman" w:cs="Times New Roman"/>
          <w:sz w:val="28"/>
          <w:szCs w:val="28"/>
        </w:rPr>
        <w:t> та законів України, захищати суверенітет і територіальну цілісність України;</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7" w:name="2jxsxqh" w:colFirst="0" w:colLast="0"/>
      <w:bookmarkEnd w:id="17"/>
      <w:r>
        <w:rPr>
          <w:rFonts w:ascii="Times New Roman" w:eastAsia="Times New Roman" w:hAnsi="Times New Roman" w:cs="Times New Roman"/>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8" w:name="z337ya" w:colFirst="0" w:colLast="0"/>
      <w:bookmarkEnd w:id="18"/>
      <w:r>
        <w:rPr>
          <w:rFonts w:ascii="Times New Roman" w:eastAsia="Times New Roman" w:hAnsi="Times New Roman" w:cs="Times New Roman"/>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9" w:name="3j2qqm3" w:colFirst="0" w:colLast="0"/>
      <w:bookmarkEnd w:id="19"/>
      <w:r>
        <w:rPr>
          <w:rFonts w:ascii="Times New Roman" w:eastAsia="Times New Roman" w:hAnsi="Times New Roman" w:cs="Times New Roman"/>
          <w:sz w:val="28"/>
          <w:szCs w:val="28"/>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брати участь у роботі педагогічної ради.</w:t>
      </w:r>
    </w:p>
    <w:p w:rsidR="002E4FD0" w:rsidRDefault="002E4FD0">
      <w:pPr>
        <w:pStyle w:val="normal"/>
        <w:shd w:val="clear" w:color="auto" w:fill="FFFFFF"/>
        <w:spacing w:after="0" w:line="240" w:lineRule="auto"/>
        <w:ind w:firstLine="709"/>
        <w:jc w:val="both"/>
        <w:rPr>
          <w:rFonts w:ascii="Times New Roman" w:eastAsia="Times New Roman" w:hAnsi="Times New Roman" w:cs="Times New Roman"/>
          <w:color w:val="000000"/>
          <w:sz w:val="28"/>
          <w:szCs w:val="28"/>
        </w:rPr>
      </w:pP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4.8.Гарантії діяльності педагогічного працівника визначається Кодексом законів про працю, Законом « Про освіту», Законом « Про повну загальну середню освіту» та іншими нормативно-правовими актами України.</w:t>
      </w:r>
    </w:p>
    <w:p w:rsidR="002E4FD0" w:rsidRDefault="002E4FD0">
      <w:pPr>
        <w:pStyle w:val="normal"/>
        <w:spacing w:after="0" w:line="240" w:lineRule="auto"/>
        <w:ind w:firstLine="709"/>
        <w:jc w:val="both"/>
        <w:rPr>
          <w:rFonts w:ascii="Times New Roman" w:eastAsia="Times New Roman" w:hAnsi="Times New Roman" w:cs="Times New Roman"/>
          <w:sz w:val="28"/>
          <w:szCs w:val="28"/>
        </w:rPr>
      </w:pPr>
    </w:p>
    <w:p w:rsidR="002E4FD0" w:rsidRDefault="00857A34">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V. Матеріально - технічна база  та  фінансування філії</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 Порядок фінансування та матеріально-технічного забезпечення філії визначається Законами України „ Про освіту ”,  „ Про  загальну середню освіту ” та іншими нормативно-правовими актами України.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5.2. Фінансування філії здійснюється відповідно до єдиного кошторису опорного закладу освіти його засновником або уповноваженим ним органом.</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5.3. Філія може залучати додаткові джерела фінансування, не заборонені законодавством.</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5.4. Філія може забезпечувати надання платних освітніх та інших послуг, перелік яких визначає педагогічна рада опорного закладу освіти відповідно до Переліку платних послуг, які можуть надаватися закладами, іншими установами та закладами системи освіти, що належать до державної </w:t>
      </w:r>
      <w:r>
        <w:rPr>
          <w:rFonts w:ascii="Times New Roman" w:eastAsia="Times New Roman" w:hAnsi="Times New Roman" w:cs="Times New Roman"/>
          <w:sz w:val="28"/>
          <w:szCs w:val="28"/>
        </w:rPr>
        <w:lastRenderedPageBreak/>
        <w:t>та комунальної форми власності, затвердженого постановою Кабінету Міністрів України від 27 серпня 2010 року № 796.</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5.5. Порядок діловодства і бухгалтерського обліку у філії визначається законодавством, нормативно-правовими актами Міністерства освіти і науки України, наказами керівництва опорного закладу та Статутом опорного закладу.</w:t>
      </w:r>
      <w:r>
        <w:rPr>
          <w:rFonts w:ascii="Tahoma" w:eastAsia="Tahoma" w:hAnsi="Tahoma" w:cs="Tahoma"/>
          <w:color w:val="111111"/>
          <w:sz w:val="18"/>
          <w:szCs w:val="18"/>
          <w:highlight w:val="white"/>
        </w:rPr>
        <w:t> </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5.6. Майно опорного закладу освіти перебуває у користуванні філії на правах оперативного управління.</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5.7. Філія може використовувати майно, у тому числі транспортні засоби, шкільні автобуси, спортивне обладнання, майданчики тощо.</w:t>
      </w:r>
    </w:p>
    <w:p w:rsidR="002E4FD0" w:rsidRDefault="002E4FD0">
      <w:pPr>
        <w:pStyle w:val="normal"/>
        <w:spacing w:after="0" w:line="240" w:lineRule="auto"/>
        <w:ind w:firstLine="709"/>
        <w:jc w:val="both"/>
        <w:rPr>
          <w:rFonts w:ascii="Times New Roman" w:eastAsia="Times New Roman" w:hAnsi="Times New Roman" w:cs="Times New Roman"/>
          <w:sz w:val="28"/>
          <w:szCs w:val="28"/>
        </w:rPr>
      </w:pPr>
    </w:p>
    <w:p w:rsidR="002E4FD0" w:rsidRDefault="00857A34">
      <w:pPr>
        <w:pStyle w:val="normal"/>
        <w:pBdr>
          <w:top w:val="nil"/>
          <w:left w:val="nil"/>
          <w:bottom w:val="nil"/>
          <w:right w:val="nil"/>
          <w:between w:val="nil"/>
        </w:pBdr>
        <w:shd w:val="clear" w:color="auto" w:fill="FFFFFF"/>
        <w:spacing w:after="0" w:line="240" w:lineRule="auto"/>
        <w:rPr>
          <w:rFonts w:ascii="Tahoma" w:eastAsia="Tahoma" w:hAnsi="Tahoma" w:cs="Tahoma"/>
          <w:color w:val="111111"/>
          <w:sz w:val="18"/>
          <w:szCs w:val="18"/>
        </w:rPr>
      </w:pPr>
      <w:bookmarkStart w:id="20" w:name="_1y810tw" w:colFirst="0" w:colLast="0"/>
      <w:bookmarkEnd w:id="20"/>
      <w:r>
        <w:rPr>
          <w:rFonts w:ascii="Times New Roman" w:eastAsia="Times New Roman" w:hAnsi="Times New Roman" w:cs="Times New Roman"/>
          <w:b/>
          <w:color w:val="000000"/>
          <w:sz w:val="28"/>
          <w:szCs w:val="28"/>
          <w:highlight w:val="white"/>
        </w:rPr>
        <w:t xml:space="preserve">             Реорганізація або ліквідація філії</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1.Зміна типу, ліквідація та реорганізація філії здійснюється за рішенням засновника або суду відповідно до чинного законодавства України.</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2.При реорганізації і ліквідації філії працівникам, які звільняються, гарантується додержання їх прав та інтересів згідно із законодавством України про працю.</w:t>
      </w:r>
    </w:p>
    <w:p w:rsidR="002E4FD0" w:rsidRDefault="00857A34">
      <w:pPr>
        <w:pStyle w:val="normal"/>
        <w:pBdr>
          <w:top w:val="nil"/>
          <w:left w:val="nil"/>
          <w:bottom w:val="nil"/>
          <w:right w:val="nil"/>
          <w:between w:val="nil"/>
        </w:pBdr>
        <w:shd w:val="clear" w:color="auto" w:fill="FFFFFF"/>
        <w:spacing w:after="0" w:line="240" w:lineRule="auto"/>
        <w:ind w:left="644"/>
        <w:rPr>
          <w:rFonts w:ascii="Tahoma" w:eastAsia="Tahoma" w:hAnsi="Tahoma" w:cs="Tahoma"/>
          <w:color w:val="111111"/>
          <w:sz w:val="18"/>
          <w:szCs w:val="18"/>
        </w:rPr>
      </w:pPr>
      <w:r>
        <w:rPr>
          <w:rFonts w:ascii="Tahoma" w:eastAsia="Tahoma" w:hAnsi="Tahoma" w:cs="Tahoma"/>
          <w:color w:val="111111"/>
          <w:sz w:val="18"/>
          <w:szCs w:val="18"/>
          <w:highlight w:val="white"/>
        </w:rPr>
        <w:t> </w:t>
      </w:r>
    </w:p>
    <w:p w:rsidR="002E4FD0" w:rsidRDefault="00857A34">
      <w:pPr>
        <w:pStyle w:val="normal"/>
        <w:pBdr>
          <w:top w:val="nil"/>
          <w:left w:val="nil"/>
          <w:bottom w:val="nil"/>
          <w:right w:val="nil"/>
          <w:between w:val="nil"/>
        </w:pBdr>
        <w:shd w:val="clear" w:color="auto" w:fill="FFFFFF"/>
        <w:spacing w:after="0" w:line="240" w:lineRule="auto"/>
        <w:rPr>
          <w:rFonts w:ascii="Tahoma" w:eastAsia="Tahoma" w:hAnsi="Tahoma" w:cs="Tahoma"/>
          <w:color w:val="111111"/>
          <w:sz w:val="18"/>
          <w:szCs w:val="18"/>
        </w:rPr>
      </w:pPr>
      <w:r>
        <w:rPr>
          <w:rFonts w:ascii="Times New Roman" w:eastAsia="Times New Roman" w:hAnsi="Times New Roman" w:cs="Times New Roman"/>
          <w:b/>
          <w:color w:val="000000"/>
          <w:sz w:val="28"/>
          <w:szCs w:val="28"/>
          <w:highlight w:val="white"/>
        </w:rPr>
        <w:t xml:space="preserve">         Зміни та доповнення до Положення</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1.Зміни та доповнення до цього положення вносяться засновником  за поданням завідувача філії та / або директора опорного закладу</w:t>
      </w:r>
      <w:r>
        <w:rPr>
          <w:rFonts w:ascii="Times New Roman" w:eastAsia="Times New Roman" w:hAnsi="Times New Roman" w:cs="Times New Roman"/>
          <w:color w:val="10302D"/>
          <w:sz w:val="28"/>
          <w:szCs w:val="28"/>
          <w:highlight w:val="white"/>
        </w:rPr>
        <w:t>.</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ahoma" w:eastAsia="Tahoma" w:hAnsi="Tahoma" w:cs="Tahoma"/>
          <w:color w:val="111111"/>
          <w:sz w:val="18"/>
          <w:szCs w:val="18"/>
          <w:highlight w:val="white"/>
        </w:rPr>
        <w:t> </w:t>
      </w:r>
    </w:p>
    <w:p w:rsidR="00AE287D" w:rsidRDefault="00AE287D" w:rsidP="00AE287D">
      <w:pPr>
        <w:pStyle w:val="normal"/>
        <w:tabs>
          <w:tab w:val="left" w:pos="3210"/>
        </w:tabs>
        <w:spacing w:after="0" w:line="240" w:lineRule="auto"/>
        <w:rPr>
          <w:rFonts w:ascii="Times New Roman" w:hAnsi="Times New Roman" w:cs="Times New Roman"/>
          <w:sz w:val="28"/>
          <w:szCs w:val="28"/>
        </w:rPr>
      </w:pPr>
      <w:r w:rsidRPr="00FB2627">
        <w:rPr>
          <w:rFonts w:ascii="Times New Roman" w:hAnsi="Times New Roman" w:cs="Times New Roman"/>
          <w:sz w:val="28"/>
          <w:szCs w:val="28"/>
        </w:rPr>
        <w:t xml:space="preserve">Директор </w:t>
      </w:r>
      <w:proofErr w:type="spellStart"/>
      <w:r w:rsidRPr="00FB2627">
        <w:rPr>
          <w:rFonts w:ascii="Times New Roman" w:hAnsi="Times New Roman" w:cs="Times New Roman"/>
          <w:sz w:val="28"/>
          <w:szCs w:val="28"/>
        </w:rPr>
        <w:t>Волосянківського</w:t>
      </w:r>
      <w:proofErr w:type="spellEnd"/>
      <w:r w:rsidRPr="00FB2627">
        <w:rPr>
          <w:rFonts w:ascii="Times New Roman" w:hAnsi="Times New Roman" w:cs="Times New Roman"/>
          <w:sz w:val="28"/>
          <w:szCs w:val="28"/>
        </w:rPr>
        <w:t xml:space="preserve"> закладу</w:t>
      </w:r>
    </w:p>
    <w:p w:rsidR="00AE287D" w:rsidRDefault="00AE287D" w:rsidP="00AE287D">
      <w:pPr>
        <w:pStyle w:val="normal"/>
        <w:tabs>
          <w:tab w:val="left" w:pos="3210"/>
        </w:tabs>
        <w:spacing w:after="0" w:line="240" w:lineRule="auto"/>
        <w:rPr>
          <w:rFonts w:ascii="Times New Roman" w:hAnsi="Times New Roman" w:cs="Times New Roman"/>
          <w:sz w:val="28"/>
          <w:szCs w:val="28"/>
        </w:rPr>
      </w:pPr>
      <w:r w:rsidRPr="00FB2627">
        <w:rPr>
          <w:rFonts w:ascii="Times New Roman" w:hAnsi="Times New Roman" w:cs="Times New Roman"/>
          <w:sz w:val="28"/>
          <w:szCs w:val="28"/>
        </w:rPr>
        <w:t>загальної середньої освіти</w:t>
      </w:r>
      <w:r>
        <w:rPr>
          <w:rFonts w:ascii="Times New Roman" w:hAnsi="Times New Roman" w:cs="Times New Roman"/>
          <w:sz w:val="28"/>
          <w:szCs w:val="28"/>
        </w:rPr>
        <w:t xml:space="preserve"> </w:t>
      </w:r>
      <w:r w:rsidRPr="00FB2627">
        <w:rPr>
          <w:rFonts w:ascii="Times New Roman" w:hAnsi="Times New Roman" w:cs="Times New Roman"/>
          <w:sz w:val="28"/>
          <w:szCs w:val="28"/>
        </w:rPr>
        <w:t xml:space="preserve"> І-ІІІ ступенів</w:t>
      </w:r>
    </w:p>
    <w:p w:rsidR="00AE287D" w:rsidRDefault="00AE287D" w:rsidP="00AE287D">
      <w:pPr>
        <w:pStyle w:val="normal"/>
        <w:tabs>
          <w:tab w:val="left" w:pos="3210"/>
        </w:tabs>
        <w:spacing w:after="0" w:line="240" w:lineRule="auto"/>
        <w:rPr>
          <w:rFonts w:ascii="Times New Roman" w:hAnsi="Times New Roman" w:cs="Times New Roman"/>
          <w:sz w:val="28"/>
          <w:szCs w:val="28"/>
        </w:rPr>
      </w:pPr>
      <w:proofErr w:type="spellStart"/>
      <w:r w:rsidRPr="00FB2627">
        <w:rPr>
          <w:rFonts w:ascii="Times New Roman" w:hAnsi="Times New Roman" w:cs="Times New Roman"/>
          <w:sz w:val="28"/>
          <w:szCs w:val="28"/>
        </w:rPr>
        <w:t>Ставненської</w:t>
      </w:r>
      <w:proofErr w:type="spellEnd"/>
      <w:r w:rsidRPr="00FB2627">
        <w:rPr>
          <w:rFonts w:ascii="Times New Roman" w:hAnsi="Times New Roman" w:cs="Times New Roman"/>
          <w:sz w:val="28"/>
          <w:szCs w:val="28"/>
        </w:rPr>
        <w:t xml:space="preserve"> сільської ради </w:t>
      </w:r>
    </w:p>
    <w:p w:rsidR="00AE287D" w:rsidRDefault="00AE287D" w:rsidP="00AE287D">
      <w:pPr>
        <w:pStyle w:val="normal"/>
        <w:tabs>
          <w:tab w:val="left" w:pos="3210"/>
          <w:tab w:val="left" w:pos="6255"/>
        </w:tabs>
        <w:spacing w:after="0" w:line="240" w:lineRule="auto"/>
        <w:rPr>
          <w:rFonts w:ascii="Times New Roman" w:hAnsi="Times New Roman" w:cs="Times New Roman"/>
          <w:sz w:val="28"/>
          <w:szCs w:val="28"/>
        </w:rPr>
      </w:pPr>
      <w:r w:rsidRPr="00FB2627">
        <w:rPr>
          <w:rFonts w:ascii="Times New Roman" w:hAnsi="Times New Roman" w:cs="Times New Roman"/>
          <w:sz w:val="28"/>
          <w:szCs w:val="28"/>
        </w:rPr>
        <w:t xml:space="preserve">Ужгородського району </w:t>
      </w:r>
    </w:p>
    <w:p w:rsidR="00AE287D" w:rsidRPr="00FB2627" w:rsidRDefault="00AE287D" w:rsidP="00AE287D">
      <w:pPr>
        <w:pStyle w:val="normal"/>
        <w:tabs>
          <w:tab w:val="left" w:pos="3210"/>
          <w:tab w:val="left" w:pos="6255"/>
        </w:tabs>
        <w:spacing w:after="0" w:line="240" w:lineRule="auto"/>
        <w:rPr>
          <w:rFonts w:ascii="Times New Roman" w:hAnsi="Times New Roman" w:cs="Times New Roman"/>
          <w:sz w:val="28"/>
          <w:szCs w:val="28"/>
        </w:rPr>
      </w:pPr>
      <w:r w:rsidRPr="00FB2627">
        <w:rPr>
          <w:rFonts w:ascii="Times New Roman" w:hAnsi="Times New Roman" w:cs="Times New Roman"/>
          <w:sz w:val="28"/>
          <w:szCs w:val="28"/>
        </w:rPr>
        <w:t>Закарпатської області</w:t>
      </w:r>
      <w:r>
        <w:rPr>
          <w:rFonts w:ascii="Times New Roman" w:hAnsi="Times New Roman" w:cs="Times New Roman"/>
          <w:sz w:val="28"/>
          <w:szCs w:val="28"/>
        </w:rPr>
        <w:tab/>
        <w:t xml:space="preserve">                                      </w:t>
      </w:r>
      <w:r w:rsidRPr="00FB2627">
        <w:rPr>
          <w:rFonts w:ascii="Times New Roman" w:hAnsi="Times New Roman" w:cs="Times New Roman"/>
          <w:b/>
          <w:sz w:val="28"/>
          <w:szCs w:val="28"/>
        </w:rPr>
        <w:t>Наталія МАНДЗИНЕЦЬ</w:t>
      </w:r>
    </w:p>
    <w:p w:rsidR="002E4FD0" w:rsidRDefault="002E4FD0">
      <w:pPr>
        <w:pStyle w:val="normal"/>
      </w:pPr>
    </w:p>
    <w:p w:rsidR="002E4FD0" w:rsidRDefault="002E4FD0">
      <w:pPr>
        <w:pStyle w:val="normal"/>
      </w:pPr>
    </w:p>
    <w:sectPr w:rsidR="002E4FD0" w:rsidSect="002E4FD0">
      <w:pgSz w:w="11906" w:h="16838"/>
      <w:pgMar w:top="1134" w:right="850" w:bottom="1134" w:left="1701" w:header="708"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00"/>
    <w:family w:val="auto"/>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E4FD0"/>
    <w:rsid w:val="002E4FD0"/>
    <w:rsid w:val="00407E5A"/>
    <w:rsid w:val="0049253C"/>
    <w:rsid w:val="00857A34"/>
    <w:rsid w:val="00AA6025"/>
    <w:rsid w:val="00AE287D"/>
    <w:rsid w:val="00E84C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C5A"/>
  </w:style>
  <w:style w:type="paragraph" w:styleId="1">
    <w:name w:val="heading 1"/>
    <w:basedOn w:val="normal"/>
    <w:next w:val="normal"/>
    <w:rsid w:val="002E4FD0"/>
    <w:pPr>
      <w:keepNext/>
      <w:keepLines/>
      <w:spacing w:before="480" w:after="120"/>
      <w:outlineLvl w:val="0"/>
    </w:pPr>
    <w:rPr>
      <w:b/>
      <w:sz w:val="48"/>
      <w:szCs w:val="48"/>
    </w:rPr>
  </w:style>
  <w:style w:type="paragraph" w:styleId="2">
    <w:name w:val="heading 2"/>
    <w:basedOn w:val="normal"/>
    <w:next w:val="normal"/>
    <w:rsid w:val="002E4FD0"/>
    <w:pPr>
      <w:keepNext/>
      <w:keepLines/>
      <w:spacing w:before="360" w:after="80"/>
      <w:outlineLvl w:val="1"/>
    </w:pPr>
    <w:rPr>
      <w:b/>
      <w:sz w:val="36"/>
      <w:szCs w:val="36"/>
    </w:rPr>
  </w:style>
  <w:style w:type="paragraph" w:styleId="3">
    <w:name w:val="heading 3"/>
    <w:basedOn w:val="normal"/>
    <w:next w:val="normal"/>
    <w:rsid w:val="002E4FD0"/>
    <w:pPr>
      <w:keepNext/>
      <w:keepLines/>
      <w:spacing w:before="280" w:after="80"/>
      <w:outlineLvl w:val="2"/>
    </w:pPr>
    <w:rPr>
      <w:b/>
      <w:sz w:val="28"/>
      <w:szCs w:val="28"/>
    </w:rPr>
  </w:style>
  <w:style w:type="paragraph" w:styleId="4">
    <w:name w:val="heading 4"/>
    <w:basedOn w:val="normal"/>
    <w:next w:val="normal"/>
    <w:rsid w:val="002E4FD0"/>
    <w:pPr>
      <w:keepNext/>
      <w:keepLines/>
      <w:spacing w:before="240" w:after="40"/>
      <w:outlineLvl w:val="3"/>
    </w:pPr>
    <w:rPr>
      <w:b/>
      <w:sz w:val="24"/>
      <w:szCs w:val="24"/>
    </w:rPr>
  </w:style>
  <w:style w:type="paragraph" w:styleId="5">
    <w:name w:val="heading 5"/>
    <w:basedOn w:val="normal"/>
    <w:next w:val="normal"/>
    <w:rsid w:val="002E4FD0"/>
    <w:pPr>
      <w:keepNext/>
      <w:keepLines/>
      <w:spacing w:before="220" w:after="40"/>
      <w:outlineLvl w:val="4"/>
    </w:pPr>
    <w:rPr>
      <w:b/>
    </w:rPr>
  </w:style>
  <w:style w:type="paragraph" w:styleId="6">
    <w:name w:val="heading 6"/>
    <w:basedOn w:val="normal"/>
    <w:next w:val="normal"/>
    <w:rsid w:val="002E4FD0"/>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2E4FD0"/>
  </w:style>
  <w:style w:type="table" w:customStyle="1" w:styleId="TableNormal">
    <w:name w:val="Table Normal"/>
    <w:rsid w:val="002E4FD0"/>
    <w:tblPr>
      <w:tblCellMar>
        <w:top w:w="0" w:type="dxa"/>
        <w:left w:w="0" w:type="dxa"/>
        <w:bottom w:w="0" w:type="dxa"/>
        <w:right w:w="0" w:type="dxa"/>
      </w:tblCellMar>
    </w:tblPr>
  </w:style>
  <w:style w:type="paragraph" w:styleId="a3">
    <w:name w:val="Title"/>
    <w:basedOn w:val="normal"/>
    <w:next w:val="normal"/>
    <w:rsid w:val="002E4FD0"/>
    <w:pPr>
      <w:keepNext/>
      <w:keepLines/>
      <w:spacing w:before="480" w:after="120"/>
    </w:pPr>
    <w:rPr>
      <w:b/>
      <w:sz w:val="72"/>
      <w:szCs w:val="72"/>
    </w:rPr>
  </w:style>
  <w:style w:type="paragraph" w:styleId="a4">
    <w:name w:val="Subtitle"/>
    <w:basedOn w:val="normal"/>
    <w:next w:val="normal"/>
    <w:rsid w:val="002E4FD0"/>
    <w:pPr>
      <w:keepNext/>
      <w:keepLines/>
      <w:spacing w:before="360" w:after="80"/>
    </w:pPr>
    <w:rPr>
      <w:rFonts w:ascii="Georgia" w:eastAsia="Georgia" w:hAnsi="Georgia" w:cs="Georgia"/>
      <w:i/>
      <w:color w:val="666666"/>
      <w:sz w:val="48"/>
      <w:szCs w:val="48"/>
    </w:rPr>
  </w:style>
  <w:style w:type="table" w:styleId="a5">
    <w:name w:val="Table Grid"/>
    <w:basedOn w:val="a1"/>
    <w:uiPriority w:val="59"/>
    <w:rsid w:val="004925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3" Type="http://schemas.openxmlformats.org/officeDocument/2006/relationships/webSettings" Target="webSettings.xml"/><Relationship Id="rId7" Type="http://schemas.openxmlformats.org/officeDocument/2006/relationships/hyperlink" Target="http://zakon3.rada.gov.ua/laws/show/280/97-%D0%B2%D1%80/paran3%23n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3.rada.gov.ua/laws/show/280/97-%D0%B2%D1%80/paran3%23n3" TargetMode="External"/><Relationship Id="rId5" Type="http://schemas.openxmlformats.org/officeDocument/2006/relationships/hyperlink" Target="http://zakon3.rada.gov.ua/laws/show/280/97-%D0%B2%D1%80/paran3%23n3" TargetMode="External"/><Relationship Id="rId10" Type="http://schemas.openxmlformats.org/officeDocument/2006/relationships/theme" Target="theme/theme1.xml"/><Relationship Id="rId4" Type="http://schemas.openxmlformats.org/officeDocument/2006/relationships/hyperlink" Target="http://zakon3.rada.gov.ua/laws/show/280/97-%D0%B2%D1%80/paran3%23n3"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9</Pages>
  <Words>3003</Words>
  <Characters>17123</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20086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cp:revision>
  <dcterms:created xsi:type="dcterms:W3CDTF">2021-12-08T10:30:00Z</dcterms:created>
  <dcterms:modified xsi:type="dcterms:W3CDTF">2021-12-09T08:03:00Z</dcterms:modified>
</cp:coreProperties>
</file>